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6AFAA28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E0970">
        <w:t>6</w:t>
      </w:r>
      <w:r w:rsidR="005640C9">
        <w:t>-</w:t>
      </w:r>
      <w:r w:rsidR="00F20F5C">
        <w:t>e</w:t>
      </w:r>
      <w:r w:rsidRPr="00CE0424">
        <w:tab/>
      </w:r>
      <w:bookmarkStart w:id="0" w:name="_GoBack"/>
      <w:r w:rsidR="00650826" w:rsidRPr="00650826">
        <w:rPr>
          <w:lang w:eastAsia="ja-JP"/>
        </w:rPr>
        <w:t>R2-2109916</w:t>
      </w:r>
    </w:p>
    <w:bookmarkEnd w:id="0"/>
    <w:p w14:paraId="6C9655CD" w14:textId="5E7AE13E" w:rsidR="00E90E49" w:rsidRPr="00CE0424" w:rsidRDefault="00C268E6" w:rsidP="00311702">
      <w:pPr>
        <w:pStyle w:val="3GPPHeader"/>
      </w:pPr>
      <w:r>
        <w:t xml:space="preserve">Electronic meeting, </w:t>
      </w:r>
      <w:r w:rsidR="009E0970" w:rsidRPr="00121EC3">
        <w:t>2021-</w:t>
      </w:r>
      <w:r w:rsidR="009E0970">
        <w:rPr>
          <w:rFonts w:hint="eastAsia"/>
        </w:rPr>
        <w:t>11</w:t>
      </w:r>
      <w:r w:rsidR="009E0970" w:rsidRPr="00121EC3">
        <w:t>-</w:t>
      </w:r>
      <w:r w:rsidR="009E0970">
        <w:rPr>
          <w:rFonts w:hint="eastAsia"/>
        </w:rPr>
        <w:t>01</w:t>
      </w:r>
      <w:r w:rsidR="009E0970" w:rsidRPr="00121EC3">
        <w:t xml:space="preserve"> – 2021-</w:t>
      </w:r>
      <w:r w:rsidR="009E0970">
        <w:rPr>
          <w:rFonts w:hint="eastAsia"/>
        </w:rPr>
        <w:t>11</w:t>
      </w:r>
      <w:r w:rsidR="009E0970" w:rsidRPr="00121EC3">
        <w:t>-</w:t>
      </w:r>
      <w:r w:rsidR="009E0970">
        <w:rPr>
          <w:rFonts w:hint="eastAsia"/>
        </w:rPr>
        <w:t>12</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73930397"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 xml:space="preserve">On demand PRS </w:t>
      </w:r>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3BBA78C1" w:rsidR="00A074A2" w:rsidRPr="002916DA" w:rsidRDefault="002916DA" w:rsidP="002916DA">
      <w:pPr>
        <w:rPr>
          <w:b/>
          <w:bCs/>
        </w:rPr>
      </w:pPr>
      <w:r w:rsidRPr="002916DA">
        <w:rPr>
          <w:b/>
          <w:bCs/>
        </w:rPr>
        <w:t>RAN2 #113b</w:t>
      </w:r>
    </w:p>
    <w:p w14:paraId="19C988FB" w14:textId="77777777" w:rsidR="000E6BC7" w:rsidRDefault="000E6BC7" w:rsidP="000E6BC7">
      <w:pPr>
        <w:pStyle w:val="Doc-text2"/>
        <w:pBdr>
          <w:top w:val="single" w:sz="4" w:space="1" w:color="auto"/>
          <w:left w:val="single" w:sz="4" w:space="4" w:color="auto"/>
          <w:bottom w:val="single" w:sz="4" w:space="1" w:color="auto"/>
          <w:right w:val="single" w:sz="4" w:space="4" w:color="auto"/>
        </w:pBdr>
        <w:rPr>
          <w:lang w:eastAsia="en-GB"/>
        </w:rPr>
      </w:pPr>
      <w:r>
        <w:t>Agreements:</w:t>
      </w:r>
    </w:p>
    <w:p w14:paraId="6398C8D8"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UE-initiated on-demand PRS request is enabled by enhancing LPP RequestAssistanceData.  FFS how much control the network has over the UE request.</w:t>
      </w:r>
    </w:p>
    <w:p w14:paraId="775DE121"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6792A6F2"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001B8AC7" w14:textId="77777777" w:rsidR="000E6BC7" w:rsidRDefault="000E6BC7" w:rsidP="000E6BC7">
      <w:pPr>
        <w:pStyle w:val="Doc-text2"/>
      </w:pPr>
    </w:p>
    <w:p w14:paraId="3BA7A73F" w14:textId="77777777" w:rsidR="000E6BC7" w:rsidRDefault="000E6BC7" w:rsidP="000E6BC7">
      <w:pPr>
        <w:pStyle w:val="Doc-text2"/>
      </w:pPr>
    </w:p>
    <w:p w14:paraId="0D182397" w14:textId="77777777" w:rsidR="00724283" w:rsidRDefault="00724283" w:rsidP="00724283">
      <w:pPr>
        <w:rPr>
          <w:b/>
          <w:bCs/>
        </w:rPr>
      </w:pPr>
      <w:r>
        <w:rPr>
          <w:b/>
          <w:bCs/>
        </w:rPr>
        <w:t>RAN2 #114-e</w:t>
      </w:r>
    </w:p>
    <w:p w14:paraId="721A1837" w14:textId="77777777" w:rsidR="00724283" w:rsidRDefault="00724283" w:rsidP="00724283">
      <w:pPr>
        <w:pStyle w:val="Doc-text2"/>
      </w:pPr>
    </w:p>
    <w:p w14:paraId="6E1FF74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Agreement:</w:t>
      </w:r>
    </w:p>
    <w:p w14:paraId="5B5F58F4"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p>
    <w:p w14:paraId="73E47EF3"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1FE72937"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0224DD0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This new LPP assistance data IE can be included in an LPP Provide Assistance Data message and/or a new posSIB.</w:t>
      </w:r>
    </w:p>
    <w:p w14:paraId="5B410CCB"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p>
    <w:p w14:paraId="6994B61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The procedure(s) for on-demand DL-PRS should support at least the following functionality (up to RAN3 what is in NRPPa vs. OAM, etc.):</w:t>
      </w:r>
    </w:p>
    <w:p w14:paraId="091B7CBC"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7E8CF7FC"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w:t>
      </w:r>
      <w:r>
        <w:tab/>
        <w:t>Provision of (possible/allowed) on-demand DL-PRS configurations that the gNB can support from a gNB to an LMF</w:t>
      </w:r>
    </w:p>
    <w:p w14:paraId="01126787"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lastRenderedPageBreak/>
        <w:t>-</w:t>
      </w:r>
      <w:r>
        <w:tab/>
        <w:t>TRP capability transfer (e.g., whether the RAN node supports the reconfiguration of DL-PRS, etc.)</w:t>
      </w:r>
    </w:p>
    <w:p w14:paraId="3A1A4597" w14:textId="77777777" w:rsidR="00724283" w:rsidRDefault="00724283" w:rsidP="00724283">
      <w:pPr>
        <w:pStyle w:val="Doc-text2"/>
      </w:pPr>
    </w:p>
    <w:p w14:paraId="2BA7B0B6" w14:textId="7F2105A3" w:rsidR="004D53D1" w:rsidRDefault="004D53D1" w:rsidP="00B14D5A">
      <w:pPr>
        <w:spacing w:before="120" w:after="120"/>
        <w:jc w:val="both"/>
        <w:rPr>
          <w:b/>
          <w:szCs w:val="24"/>
          <w:lang w:val="en-US" w:eastAsia="zh-CN"/>
        </w:rPr>
      </w:pPr>
      <w:r>
        <w:rPr>
          <w:rFonts w:hint="eastAsia"/>
          <w:b/>
          <w:szCs w:val="24"/>
          <w:lang w:val="en-US" w:eastAsia="zh-CN"/>
        </w:rPr>
        <w:t>RAN2</w:t>
      </w:r>
      <w:r w:rsidR="00290438">
        <w:rPr>
          <w:b/>
          <w:szCs w:val="24"/>
          <w:lang w:val="en-US" w:eastAsia="zh-CN"/>
        </w:rPr>
        <w:t xml:space="preserve"> </w:t>
      </w:r>
      <w:r>
        <w:rPr>
          <w:rFonts w:hint="eastAsia"/>
          <w:b/>
          <w:szCs w:val="24"/>
          <w:lang w:val="en-US" w:eastAsia="zh-CN"/>
        </w:rPr>
        <w:t>#115</w:t>
      </w:r>
      <w:r w:rsidR="00B14D5A">
        <w:rPr>
          <w:b/>
          <w:bCs/>
        </w:rPr>
        <w:t>-e</w:t>
      </w:r>
    </w:p>
    <w:p w14:paraId="5B33089D" w14:textId="77777777" w:rsidR="004D53D1" w:rsidRDefault="004D53D1" w:rsidP="00B14D5A">
      <w:pPr>
        <w:pBdr>
          <w:top w:val="single" w:sz="4" w:space="1" w:color="auto"/>
          <w:left w:val="single" w:sz="4" w:space="4" w:color="auto"/>
          <w:bottom w:val="single" w:sz="4" w:space="1" w:color="auto"/>
          <w:right w:val="single" w:sz="4" w:space="4" w:color="auto"/>
        </w:pBdr>
        <w:tabs>
          <w:tab w:val="left" w:pos="1622"/>
        </w:tabs>
        <w:spacing w:after="0"/>
        <w:ind w:left="1701" w:hanging="425"/>
        <w:rPr>
          <w:rFonts w:ascii="Arial" w:eastAsia="MS Mincho" w:hAnsi="Arial"/>
          <w:szCs w:val="24"/>
          <w:lang w:eastAsia="en-GB"/>
        </w:rPr>
      </w:pPr>
      <w:r>
        <w:rPr>
          <w:rFonts w:ascii="Arial" w:eastAsia="MS Mincho" w:hAnsi="Arial"/>
          <w:szCs w:val="24"/>
          <w:lang w:eastAsia="en-GB"/>
        </w:rPr>
        <w:t>Agreements:</w:t>
      </w:r>
    </w:p>
    <w:p w14:paraId="4FDE4859" w14:textId="77777777" w:rsidR="004D53D1" w:rsidRDefault="004D53D1" w:rsidP="00B14D5A">
      <w:pPr>
        <w:pBdr>
          <w:top w:val="single" w:sz="4" w:space="1" w:color="auto"/>
          <w:left w:val="single" w:sz="4" w:space="4" w:color="auto"/>
          <w:bottom w:val="single" w:sz="4" w:space="1" w:color="auto"/>
          <w:right w:val="single" w:sz="4" w:space="4" w:color="auto"/>
        </w:pBdr>
        <w:tabs>
          <w:tab w:val="left" w:pos="1622"/>
        </w:tabs>
        <w:spacing w:after="0"/>
        <w:ind w:left="1701" w:hanging="425"/>
        <w:rPr>
          <w:rFonts w:ascii="Arial" w:eastAsia="MS Mincho" w:hAnsi="Arial"/>
          <w:szCs w:val="24"/>
          <w:lang w:eastAsia="en-GB"/>
        </w:rPr>
      </w:pPr>
      <w:r>
        <w:rPr>
          <w:rFonts w:ascii="Arial" w:eastAsia="MS Mincho" w:hAnsi="Arial"/>
          <w:szCs w:val="24"/>
          <w:lang w:eastAsia="en-GB"/>
        </w:rPr>
        <w:t>Before providing available DL-PRS configuration to the UE, the LMF may obtain configuration information on what DL-PRS can be supported from one or more TRPs via NRPPa.</w:t>
      </w:r>
    </w:p>
    <w:p w14:paraId="1D8A6BF4" w14:textId="77777777" w:rsidR="004D53D1" w:rsidRDefault="004D53D1" w:rsidP="00B14D5A">
      <w:pPr>
        <w:pBdr>
          <w:top w:val="single" w:sz="4" w:space="1" w:color="auto"/>
          <w:left w:val="single" w:sz="4" w:space="4" w:color="auto"/>
          <w:bottom w:val="single" w:sz="4" w:space="1" w:color="auto"/>
          <w:right w:val="single" w:sz="4" w:space="4" w:color="auto"/>
        </w:pBdr>
        <w:tabs>
          <w:tab w:val="left" w:pos="1622"/>
        </w:tabs>
        <w:spacing w:after="0"/>
        <w:ind w:left="1701" w:hanging="425"/>
        <w:rPr>
          <w:rFonts w:ascii="Arial" w:eastAsia="MS Mincho" w:hAnsi="Arial"/>
          <w:szCs w:val="24"/>
          <w:lang w:eastAsia="en-GB"/>
        </w:rPr>
      </w:pPr>
      <w:r>
        <w:rPr>
          <w:rFonts w:ascii="Arial" w:eastAsia="MS Mincho" w:hAnsi="Arial"/>
          <w:szCs w:val="24"/>
          <w:lang w:eastAsia="en-GB"/>
        </w:rPr>
        <w:t>Capture the steps provided above as a baseline, along with a note indicating it remains FFS if the UE can send the MO-LR to request on-demand PRS.</w:t>
      </w:r>
    </w:p>
    <w:p w14:paraId="625C3F83" w14:textId="77777777" w:rsidR="004D53D1" w:rsidRDefault="004D53D1" w:rsidP="00B14D5A">
      <w:pPr>
        <w:pBdr>
          <w:top w:val="single" w:sz="4" w:space="1" w:color="auto"/>
          <w:left w:val="single" w:sz="4" w:space="4" w:color="auto"/>
          <w:bottom w:val="single" w:sz="4" w:space="1" w:color="auto"/>
          <w:right w:val="single" w:sz="4" w:space="4" w:color="auto"/>
        </w:pBdr>
        <w:tabs>
          <w:tab w:val="left" w:pos="1622"/>
        </w:tabs>
        <w:spacing w:after="0"/>
        <w:ind w:left="1701" w:hanging="425"/>
        <w:rPr>
          <w:rFonts w:ascii="Arial" w:eastAsia="MS Mincho" w:hAnsi="Arial"/>
          <w:szCs w:val="24"/>
          <w:lang w:eastAsia="en-GB"/>
        </w:rPr>
      </w:pPr>
      <w:r>
        <w:rPr>
          <w:rFonts w:ascii="Arial" w:eastAsia="MS Mincho" w:hAnsi="Arial"/>
          <w:szCs w:val="24"/>
          <w:lang w:eastAsia="en-GB"/>
        </w:rPr>
        <w:t>FFS if we indicate to SA2 that MO-LR can be used to trigger on-demand PRS procedure.</w:t>
      </w:r>
    </w:p>
    <w:p w14:paraId="07FD768F" w14:textId="77777777" w:rsidR="004D53D1" w:rsidRDefault="004D53D1" w:rsidP="00B14D5A">
      <w:pPr>
        <w:pBdr>
          <w:top w:val="single" w:sz="4" w:space="1" w:color="auto"/>
          <w:left w:val="single" w:sz="4" w:space="4" w:color="auto"/>
          <w:bottom w:val="single" w:sz="4" w:space="1" w:color="auto"/>
          <w:right w:val="single" w:sz="4" w:space="4" w:color="auto"/>
        </w:pBdr>
        <w:tabs>
          <w:tab w:val="left" w:pos="1622"/>
        </w:tabs>
        <w:spacing w:after="0"/>
        <w:ind w:left="1701" w:hanging="425"/>
        <w:rPr>
          <w:rFonts w:ascii="Arial" w:eastAsia="MS Mincho" w:hAnsi="Arial"/>
          <w:szCs w:val="24"/>
          <w:lang w:eastAsia="en-GB"/>
        </w:rPr>
      </w:pPr>
      <w:r>
        <w:rPr>
          <w:rFonts w:ascii="Arial" w:eastAsia="MS Mincho" w:hAnsi="Arial"/>
          <w:szCs w:val="24"/>
          <w:lang w:eastAsia="en-GB"/>
        </w:rPr>
        <w:t>It is up to Network (LMF) implementation on the steps to follow (accept/reject/ignore) on receiving request from UE for changing the DL-PRS configurations.</w:t>
      </w:r>
    </w:p>
    <w:p w14:paraId="21BA09FE" w14:textId="77777777" w:rsidR="004D53D1" w:rsidRDefault="004D53D1" w:rsidP="004D53D1">
      <w:pPr>
        <w:rPr>
          <w:lang w:eastAsia="zh-CN"/>
        </w:rPr>
      </w:pPr>
    </w:p>
    <w:p w14:paraId="399174BC" w14:textId="77777777" w:rsidR="000E6BC7" w:rsidRDefault="000E6BC7" w:rsidP="00CE0424">
      <w:pPr>
        <w:pStyle w:val="BodyText"/>
        <w:rPr>
          <w:rFonts w:ascii="Times New Roman" w:hAnsi="Times New Roman"/>
        </w:rPr>
      </w:pPr>
    </w:p>
    <w:p w14:paraId="2A9772FD" w14:textId="16727605" w:rsidR="00306625" w:rsidRPr="00CE0424" w:rsidRDefault="00306625" w:rsidP="005A37B2">
      <w:r>
        <w:t xml:space="preserve">In this paper, we discuss </w:t>
      </w:r>
      <w:r w:rsidR="001A2FF7" w:rsidRPr="001A2FF7">
        <w:t>what assistance info is needed from UE</w:t>
      </w:r>
      <w:r w:rsidR="009C479E">
        <w:t xml:space="preserve"> and gNB</w:t>
      </w:r>
      <w:r w:rsidR="001A2FF7" w:rsidRPr="001A2FF7">
        <w:t xml:space="preserve"> to </w:t>
      </w:r>
      <w:r w:rsidR="00711A31">
        <w:t>enable</w:t>
      </w:r>
      <w:r w:rsidR="001A2FF7" w:rsidRPr="001A2FF7">
        <w:t xml:space="preserve"> </w:t>
      </w:r>
      <w:r w:rsidR="006A5F48">
        <w:t xml:space="preserve">to </w:t>
      </w:r>
      <w:r w:rsidR="00EA56A1">
        <w:t xml:space="preserve">decide </w:t>
      </w:r>
      <w:r w:rsidR="00E8436F">
        <w:t xml:space="preserve">on-demand </w:t>
      </w:r>
      <w:r w:rsidR="00EA56A1">
        <w:t>PRS reconfiguration</w:t>
      </w:r>
      <w:r>
        <w:t>.</w:t>
      </w:r>
    </w:p>
    <w:p w14:paraId="52B91273" w14:textId="3EE11C2A" w:rsidR="000C4262" w:rsidRPr="006557D8" w:rsidRDefault="00230D18" w:rsidP="006557D8">
      <w:pPr>
        <w:pStyle w:val="Heading1"/>
      </w:pPr>
      <w:bookmarkStart w:id="1" w:name="_Ref178064866"/>
      <w:r>
        <w:t>2</w:t>
      </w:r>
      <w:r>
        <w:tab/>
      </w:r>
      <w:r w:rsidR="004000E8" w:rsidRPr="00CE0424">
        <w:t>Discussion</w:t>
      </w:r>
      <w:bookmarkEnd w:id="1"/>
      <w:r w:rsidR="009C5C41">
        <w:rPr>
          <w:lang w:val="en-US"/>
        </w:rPr>
        <w:t xml:space="preserve"> </w:t>
      </w:r>
    </w:p>
    <w:p w14:paraId="60BC1229" w14:textId="1E962EC5" w:rsidR="002F5241" w:rsidRDefault="00531D65" w:rsidP="000C4262">
      <w:pPr>
        <w:rPr>
          <w:lang w:val="en-US"/>
        </w:rPr>
      </w:pPr>
      <w:r>
        <w:rPr>
          <w:lang w:val="en-US"/>
        </w:rPr>
        <w:t>The outcome of o</w:t>
      </w:r>
      <w:r w:rsidR="0009468E">
        <w:rPr>
          <w:lang w:val="en-US"/>
        </w:rPr>
        <w:t>n</w:t>
      </w:r>
      <w:r w:rsidR="0009468E" w:rsidRPr="009C5C41">
        <w:rPr>
          <w:lang w:val="en-US"/>
        </w:rPr>
        <w:t>-</w:t>
      </w:r>
      <w:r w:rsidR="0009468E">
        <w:rPr>
          <w:lang w:val="en-US"/>
        </w:rPr>
        <w:t xml:space="preserve">demand PRS reconfiguration should </w:t>
      </w:r>
      <w:r w:rsidR="00A77E57">
        <w:rPr>
          <w:lang w:val="en-US"/>
        </w:rPr>
        <w:t xml:space="preserve">activate the </w:t>
      </w:r>
      <w:r>
        <w:rPr>
          <w:lang w:val="en-US"/>
        </w:rPr>
        <w:t xml:space="preserve">PRS to improve the </w:t>
      </w:r>
      <w:r w:rsidR="00233258">
        <w:rPr>
          <w:lang w:val="en-US"/>
        </w:rPr>
        <w:t xml:space="preserve">positioning performance for </w:t>
      </w:r>
      <w:r w:rsidR="002C4B1D">
        <w:rPr>
          <w:lang w:val="en-US"/>
        </w:rPr>
        <w:t>UEs and</w:t>
      </w:r>
      <w:r w:rsidR="00233258">
        <w:rPr>
          <w:lang w:val="en-US"/>
        </w:rPr>
        <w:t xml:space="preserve"> should also deactivate </w:t>
      </w:r>
      <w:r w:rsidR="00592601">
        <w:rPr>
          <w:lang w:val="en-US"/>
        </w:rPr>
        <w:t xml:space="preserve">PRS beams </w:t>
      </w:r>
      <w:r w:rsidR="00E01DED">
        <w:rPr>
          <w:lang w:val="en-US"/>
        </w:rPr>
        <w:t xml:space="preserve">at gNB </w:t>
      </w:r>
      <w:r w:rsidR="00592601">
        <w:rPr>
          <w:lang w:val="en-US"/>
        </w:rPr>
        <w:t xml:space="preserve">for the sake of energy saving. </w:t>
      </w:r>
      <w:r w:rsidR="00604CAE">
        <w:rPr>
          <w:lang w:val="en-US"/>
        </w:rPr>
        <w:t>It</w:t>
      </w:r>
      <w:r w:rsidR="00592601">
        <w:rPr>
          <w:lang w:val="en-US"/>
        </w:rPr>
        <w:t xml:space="preserve"> is not trivial</w:t>
      </w:r>
      <w:r w:rsidR="00604CAE">
        <w:rPr>
          <w:lang w:val="en-US"/>
        </w:rPr>
        <w:t xml:space="preserve"> </w:t>
      </w:r>
      <w:r w:rsidR="005C3A89">
        <w:rPr>
          <w:lang w:val="en-US"/>
        </w:rPr>
        <w:t>and even impossible to satisfy all the UEs’</w:t>
      </w:r>
      <w:r w:rsidR="00F51CD5">
        <w:rPr>
          <w:lang w:val="en-US"/>
        </w:rPr>
        <w:t xml:space="preserve"> request, </w:t>
      </w:r>
      <w:r w:rsidR="00F13EC0">
        <w:rPr>
          <w:lang w:val="en-US"/>
        </w:rPr>
        <w:t xml:space="preserve">without impacting </w:t>
      </w:r>
      <w:r w:rsidR="004710AC">
        <w:rPr>
          <w:lang w:val="en-US"/>
        </w:rPr>
        <w:t>the network in terms of scalability and performance. T</w:t>
      </w:r>
      <w:r w:rsidR="00DC256F">
        <w:rPr>
          <w:lang w:val="en-US"/>
        </w:rPr>
        <w:t>hus</w:t>
      </w:r>
      <w:r w:rsidR="004710AC">
        <w:rPr>
          <w:lang w:val="en-US"/>
        </w:rPr>
        <w:t>,</w:t>
      </w:r>
      <w:r w:rsidR="00DC256F">
        <w:rPr>
          <w:lang w:val="en-US"/>
        </w:rPr>
        <w:t xml:space="preserve"> </w:t>
      </w:r>
      <w:r w:rsidR="00B83FDA">
        <w:rPr>
          <w:lang w:val="en-US"/>
        </w:rPr>
        <w:t>on</w:t>
      </w:r>
      <w:r w:rsidR="00B83FDA" w:rsidRPr="009C5C41">
        <w:rPr>
          <w:lang w:val="en-US"/>
        </w:rPr>
        <w:t>-</w:t>
      </w:r>
      <w:r w:rsidR="00B83FDA">
        <w:rPr>
          <w:lang w:val="en-US"/>
        </w:rPr>
        <w:t>demand PRS reconfiguration</w:t>
      </w:r>
      <w:r w:rsidR="00DC256F">
        <w:rPr>
          <w:lang w:val="en-US"/>
        </w:rPr>
        <w:t xml:space="preserve"> </w:t>
      </w:r>
      <w:r w:rsidR="00B83FDA">
        <w:rPr>
          <w:lang w:val="en-US"/>
        </w:rPr>
        <w:t xml:space="preserve">should </w:t>
      </w:r>
      <w:r w:rsidR="003C11C3">
        <w:rPr>
          <w:lang w:val="en-US"/>
        </w:rPr>
        <w:t xml:space="preserve">at first place </w:t>
      </w:r>
      <w:r w:rsidR="002B4B14">
        <w:rPr>
          <w:lang w:val="en-US"/>
        </w:rPr>
        <w:t xml:space="preserve">serve the purpose </w:t>
      </w:r>
      <w:r w:rsidR="008C0743">
        <w:rPr>
          <w:lang w:val="en-US"/>
        </w:rPr>
        <w:t>of transmission to</w:t>
      </w:r>
      <w:r w:rsidR="002B4B14">
        <w:rPr>
          <w:lang w:val="en-US"/>
        </w:rPr>
        <w:t xml:space="preserve"> a large set of UEs in an energy-efficient way. To achieve this goal, </w:t>
      </w:r>
      <w:r w:rsidR="003034DE">
        <w:rPr>
          <w:lang w:val="en-US"/>
        </w:rPr>
        <w:t xml:space="preserve">LMF needs </w:t>
      </w:r>
      <w:r w:rsidR="004F59A1">
        <w:rPr>
          <w:lang w:val="en-US"/>
        </w:rPr>
        <w:t xml:space="preserve">to </w:t>
      </w:r>
      <w:r w:rsidR="00F5756F">
        <w:rPr>
          <w:lang w:val="en-US"/>
        </w:rPr>
        <w:t xml:space="preserve">aggregate information from </w:t>
      </w:r>
      <w:r w:rsidR="004F59A1">
        <w:rPr>
          <w:lang w:val="en-US"/>
        </w:rPr>
        <w:t>several</w:t>
      </w:r>
      <w:r w:rsidR="00F5756F">
        <w:rPr>
          <w:lang w:val="en-US"/>
        </w:rPr>
        <w:t xml:space="preserve"> UEs</w:t>
      </w:r>
      <w:r w:rsidR="004F59A1">
        <w:rPr>
          <w:lang w:val="en-US"/>
        </w:rPr>
        <w:t>, in the form of an activity report,</w:t>
      </w:r>
      <w:r w:rsidR="00F5756F">
        <w:rPr>
          <w:lang w:val="en-US"/>
        </w:rPr>
        <w:t xml:space="preserve"> so that it can inform</w:t>
      </w:r>
      <w:r w:rsidR="002C1363">
        <w:rPr>
          <w:lang w:val="en-US"/>
        </w:rPr>
        <w:t xml:space="preserve"> the</w:t>
      </w:r>
      <w:r w:rsidR="003034DE">
        <w:rPr>
          <w:lang w:val="en-US"/>
        </w:rPr>
        <w:t xml:space="preserve"> gNB </w:t>
      </w:r>
      <w:r w:rsidR="00F5756F">
        <w:rPr>
          <w:lang w:val="en-US"/>
        </w:rPr>
        <w:t>of the optimal</w:t>
      </w:r>
      <w:r w:rsidR="000847F4">
        <w:rPr>
          <w:lang w:val="en-US"/>
        </w:rPr>
        <w:t xml:space="preserve"> </w:t>
      </w:r>
      <w:r w:rsidR="002E2663" w:rsidRPr="002E2663">
        <w:rPr>
          <w:lang w:val="en-US"/>
        </w:rPr>
        <w:t xml:space="preserve">PRS </w:t>
      </w:r>
      <w:r w:rsidR="00557004">
        <w:rPr>
          <w:lang w:val="en-US"/>
        </w:rPr>
        <w:t xml:space="preserve">transmission to </w:t>
      </w:r>
      <w:r w:rsidR="00312631">
        <w:rPr>
          <w:lang w:val="en-US"/>
        </w:rPr>
        <w:t>configure</w:t>
      </w:r>
      <w:r w:rsidR="002E2663">
        <w:rPr>
          <w:lang w:val="en-US"/>
        </w:rPr>
        <w:t xml:space="preserve">. </w:t>
      </w:r>
      <w:r w:rsidR="003034DE">
        <w:rPr>
          <w:lang w:val="en-US"/>
        </w:rPr>
        <w:t xml:space="preserve"> </w:t>
      </w:r>
    </w:p>
    <w:p w14:paraId="0D864212" w14:textId="028CF33E" w:rsidR="00642D8E" w:rsidRDefault="00642D8E" w:rsidP="00642D8E">
      <w:pPr>
        <w:pStyle w:val="Heading2"/>
        <w:rPr>
          <w:lang w:val="en-US"/>
        </w:rPr>
      </w:pPr>
      <w:r>
        <w:rPr>
          <w:lang w:val="en-US"/>
        </w:rPr>
        <w:t xml:space="preserve">2.1 </w:t>
      </w:r>
      <w:r w:rsidR="00DA0A5D">
        <w:rPr>
          <w:lang w:val="en-US"/>
        </w:rPr>
        <w:t xml:space="preserve">Information from </w:t>
      </w:r>
      <w:r w:rsidR="001917EF">
        <w:rPr>
          <w:lang w:val="en-US"/>
        </w:rPr>
        <w:t>LMF to gNB</w:t>
      </w:r>
    </w:p>
    <w:p w14:paraId="012EE06A" w14:textId="745C436C" w:rsidR="00E43E07" w:rsidRDefault="00D8247B" w:rsidP="000C4262">
      <w:pPr>
        <w:rPr>
          <w:lang w:val="en-US"/>
        </w:rPr>
      </w:pPr>
      <w:r w:rsidRPr="00D8247B">
        <w:rPr>
          <w:lang w:val="en-US"/>
        </w:rPr>
        <w:t>RAN3 has defined the NRPPa PRS Configuration Exchange procedure as a non-UE specific procedure</w:t>
      </w:r>
      <w:r w:rsidR="00CD754F">
        <w:rPr>
          <w:lang w:val="en-US"/>
        </w:rPr>
        <w:t xml:space="preserve"> </w:t>
      </w:r>
      <w:r w:rsidR="00133A5A">
        <w:rPr>
          <w:lang w:val="en-US"/>
        </w:rPr>
        <w:t>(i.e.,</w:t>
      </w:r>
      <w:r w:rsidR="00CD754F">
        <w:rPr>
          <w:lang w:val="en-US"/>
        </w:rPr>
        <w:t xml:space="preserve"> cell specifi</w:t>
      </w:r>
      <w:r w:rsidR="007E6413">
        <w:rPr>
          <w:lang w:val="en-US"/>
        </w:rPr>
        <w:t>c</w:t>
      </w:r>
      <w:r w:rsidR="00133A5A">
        <w:rPr>
          <w:lang w:val="en-US"/>
        </w:rPr>
        <w:t>)</w:t>
      </w:r>
      <w:r w:rsidR="007E6413">
        <w:rPr>
          <w:lang w:val="en-US"/>
        </w:rPr>
        <w:t>.</w:t>
      </w:r>
      <w:r w:rsidRPr="00D8247B">
        <w:rPr>
          <w:lang w:val="en-US"/>
        </w:rPr>
        <w:t xml:space="preserve"> </w:t>
      </w:r>
    </w:p>
    <w:tbl>
      <w:tblPr>
        <w:tblStyle w:val="TableGrid"/>
        <w:tblW w:w="0" w:type="auto"/>
        <w:tblLook w:val="04A0" w:firstRow="1" w:lastRow="0" w:firstColumn="1" w:lastColumn="0" w:noHBand="0" w:noVBand="1"/>
      </w:tblPr>
      <w:tblGrid>
        <w:gridCol w:w="9629"/>
      </w:tblGrid>
      <w:tr w:rsidR="00E43E07" w14:paraId="00327BE8" w14:textId="77777777" w:rsidTr="00E43E07">
        <w:tc>
          <w:tcPr>
            <w:tcW w:w="9629" w:type="dxa"/>
          </w:tcPr>
          <w:p w14:paraId="3E8B0A81" w14:textId="071D57B8" w:rsidR="00E43E07" w:rsidRDefault="00E43E07" w:rsidP="00E43E07">
            <w:pPr>
              <w:pStyle w:val="CRCoverPage"/>
              <w:spacing w:after="0"/>
            </w:pPr>
            <w:r>
              <w:t>From RAN3 NRPPa BL CR</w:t>
            </w:r>
            <w:r w:rsidR="004B6BDA">
              <w:t xml:space="preserve"> R3-214665</w:t>
            </w:r>
            <w:r>
              <w:t>:</w:t>
            </w:r>
          </w:p>
          <w:p w14:paraId="0C0B12E3" w14:textId="77777777" w:rsidR="00E43E07" w:rsidRDefault="00E43E07" w:rsidP="00E43E07">
            <w:pPr>
              <w:pStyle w:val="CRCoverPage"/>
              <w:spacing w:after="0"/>
            </w:pPr>
          </w:p>
          <w:p w14:paraId="2BC81BAB" w14:textId="6D004604" w:rsidR="00E43E07" w:rsidRPr="00E43E07" w:rsidRDefault="00E43E07" w:rsidP="00E43E07">
            <w:pPr>
              <w:pStyle w:val="CRCoverPage"/>
              <w:numPr>
                <w:ilvl w:val="0"/>
                <w:numId w:val="33"/>
              </w:numPr>
              <w:spacing w:after="0"/>
            </w:pPr>
            <w:r>
              <w:t>I</w:t>
            </w:r>
            <w:r w:rsidRPr="00E43E07">
              <w:t xml:space="preserve">ntroduce a new non-UE associated NRPPa procedure (class 1) to support on-demand PRS. Details FFS. </w:t>
            </w:r>
          </w:p>
          <w:p w14:paraId="36DA454A" w14:textId="77777777" w:rsidR="00E43E07" w:rsidRDefault="00E43E07" w:rsidP="00E43E07">
            <w:pPr>
              <w:pStyle w:val="CRCoverPage"/>
              <w:numPr>
                <w:ilvl w:val="0"/>
                <w:numId w:val="33"/>
              </w:numPr>
              <w:spacing w:after="0"/>
            </w:pPr>
            <w:r>
              <w:t>The new NRPPa procedure enables LMF to request gNB to (re)configure PRS transmission, and gNB to indicate the updated PRS configuration to LMF. Details FFS.</w:t>
            </w:r>
          </w:p>
          <w:p w14:paraId="6B6E43F8" w14:textId="481FBF79" w:rsidR="00E43E07" w:rsidRPr="00E43E07" w:rsidRDefault="00E43E07" w:rsidP="000C4262">
            <w:pPr>
              <w:pStyle w:val="CRCoverPage"/>
              <w:numPr>
                <w:ilvl w:val="0"/>
                <w:numId w:val="33"/>
              </w:numPr>
              <w:spacing w:after="0"/>
            </w:pPr>
            <w:r>
              <w:t>Details regarding information (e.g. parameters, PRS utilization, measurements in general, etc.) to be exchanged by the procedure is pending RAN1/RAN2.</w:t>
            </w:r>
          </w:p>
        </w:tc>
      </w:tr>
    </w:tbl>
    <w:p w14:paraId="5D73041D" w14:textId="77777777" w:rsidR="00E43E07" w:rsidRDefault="00E43E07" w:rsidP="000C4262">
      <w:pPr>
        <w:rPr>
          <w:lang w:val="en-US"/>
        </w:rPr>
      </w:pPr>
    </w:p>
    <w:p w14:paraId="5A7FC2E1" w14:textId="45FDC04E" w:rsidR="00D8247B" w:rsidRPr="009C5C41" w:rsidRDefault="00564409" w:rsidP="000C4262">
      <w:pPr>
        <w:rPr>
          <w:lang w:val="en-US"/>
        </w:rPr>
      </w:pPr>
      <w:r>
        <w:rPr>
          <w:lang w:val="en-US"/>
        </w:rPr>
        <w:t xml:space="preserve">If we consider </w:t>
      </w:r>
      <w:proofErr w:type="spellStart"/>
      <w:r>
        <w:rPr>
          <w:lang w:val="en-US"/>
        </w:rPr>
        <w:t>s</w:t>
      </w:r>
      <w:r w:rsidR="003E5603">
        <w:rPr>
          <w:lang w:val="en-US"/>
        </w:rPr>
        <w:t>ignalling</w:t>
      </w:r>
      <w:proofErr w:type="spellEnd"/>
      <w:r w:rsidR="003E5603">
        <w:rPr>
          <w:lang w:val="en-US"/>
        </w:rPr>
        <w:t xml:space="preserve"> a</w:t>
      </w:r>
      <w:r w:rsidR="003E07AC">
        <w:rPr>
          <w:lang w:val="en-US"/>
        </w:rPr>
        <w:t xml:space="preserve"> report</w:t>
      </w:r>
      <w:r w:rsidR="009112E6">
        <w:rPr>
          <w:lang w:val="en-US"/>
        </w:rPr>
        <w:t xml:space="preserve"> of</w:t>
      </w:r>
      <w:r w:rsidR="003E07AC">
        <w:rPr>
          <w:lang w:val="en-US"/>
        </w:rPr>
        <w:t xml:space="preserve"> the </w:t>
      </w:r>
      <w:r w:rsidR="0048302F">
        <w:rPr>
          <w:lang w:val="en-US"/>
        </w:rPr>
        <w:t xml:space="preserve">beam </w:t>
      </w:r>
      <w:r w:rsidR="003E07AC">
        <w:rPr>
          <w:lang w:val="en-US"/>
        </w:rPr>
        <w:t>utilization</w:t>
      </w:r>
      <w:r w:rsidR="004C3CA2">
        <w:rPr>
          <w:lang w:val="en-US"/>
        </w:rPr>
        <w:t xml:space="preserve">, where </w:t>
      </w:r>
      <w:r w:rsidR="0064645A">
        <w:rPr>
          <w:lang w:val="en-US"/>
        </w:rPr>
        <w:t xml:space="preserve">each beam in a cell is associated </w:t>
      </w:r>
      <w:r w:rsidR="004C3CA2">
        <w:rPr>
          <w:lang w:val="en-US"/>
        </w:rPr>
        <w:t>with</w:t>
      </w:r>
      <w:r w:rsidR="003E5603">
        <w:rPr>
          <w:lang w:val="en-US"/>
        </w:rPr>
        <w:t xml:space="preserve"> </w:t>
      </w:r>
      <w:r w:rsidR="00872263">
        <w:rPr>
          <w:lang w:val="en-US"/>
        </w:rPr>
        <w:t>how many UEs</w:t>
      </w:r>
      <w:r w:rsidR="00365D7D">
        <w:rPr>
          <w:lang w:val="en-US"/>
        </w:rPr>
        <w:t xml:space="preserve"> </w:t>
      </w:r>
      <w:r w:rsidR="003E5603">
        <w:rPr>
          <w:lang w:val="en-US"/>
        </w:rPr>
        <w:t xml:space="preserve">it had served </w:t>
      </w:r>
      <w:r w:rsidR="00365D7D">
        <w:rPr>
          <w:lang w:val="en-US"/>
        </w:rPr>
        <w:t>and what is the quality level</w:t>
      </w:r>
      <w:r w:rsidR="003E5603">
        <w:rPr>
          <w:lang w:val="en-US"/>
        </w:rPr>
        <w:t xml:space="preserve"> of that beam</w:t>
      </w:r>
      <w:r w:rsidR="004C3CA2">
        <w:rPr>
          <w:lang w:val="en-US"/>
        </w:rPr>
        <w:t xml:space="preserve">, that </w:t>
      </w:r>
      <w:r w:rsidR="00646D3D">
        <w:rPr>
          <w:lang w:val="en-US"/>
        </w:rPr>
        <w:t>can</w:t>
      </w:r>
      <w:r w:rsidR="004C3CA2">
        <w:rPr>
          <w:lang w:val="en-US"/>
        </w:rPr>
        <w:t xml:space="preserve"> constitute beneficial input</w:t>
      </w:r>
      <w:r w:rsidR="00872263">
        <w:rPr>
          <w:lang w:val="en-US"/>
        </w:rPr>
        <w:t xml:space="preserve"> for </w:t>
      </w:r>
      <w:r w:rsidR="00646D3D">
        <w:rPr>
          <w:lang w:val="en-US"/>
        </w:rPr>
        <w:t xml:space="preserve">the </w:t>
      </w:r>
      <w:r w:rsidR="00671879">
        <w:rPr>
          <w:lang w:val="en-US"/>
        </w:rPr>
        <w:t>gNB</w:t>
      </w:r>
      <w:r w:rsidR="00872263">
        <w:rPr>
          <w:lang w:val="en-US"/>
        </w:rPr>
        <w:t xml:space="preserve"> to </w:t>
      </w:r>
      <w:r w:rsidR="00EF74DC">
        <w:rPr>
          <w:lang w:val="en-US"/>
        </w:rPr>
        <w:t xml:space="preserve">decide if certain beam can be </w:t>
      </w:r>
      <w:r w:rsidR="004C3CA2">
        <w:rPr>
          <w:lang w:val="en-US"/>
        </w:rPr>
        <w:t xml:space="preserve">kept or </w:t>
      </w:r>
      <w:r w:rsidR="00EF74DC">
        <w:rPr>
          <w:lang w:val="en-US"/>
        </w:rPr>
        <w:t>deactivated</w:t>
      </w:r>
      <w:r w:rsidR="00C553F6">
        <w:rPr>
          <w:lang w:val="en-US"/>
        </w:rPr>
        <w:t>. For example,</w:t>
      </w:r>
      <w:r w:rsidR="00EF74DC">
        <w:rPr>
          <w:lang w:val="en-US"/>
        </w:rPr>
        <w:t xml:space="preserve"> if the utilization is lower than a certain threshold for </w:t>
      </w:r>
      <w:r w:rsidR="000301BA">
        <w:rPr>
          <w:lang w:val="en-US"/>
        </w:rPr>
        <w:t>minimizing the power transmitted in the network for positioning</w:t>
      </w:r>
      <w:r w:rsidR="004C3CA2">
        <w:rPr>
          <w:lang w:val="en-US"/>
        </w:rPr>
        <w:t>,</w:t>
      </w:r>
      <w:r w:rsidR="00F108E2">
        <w:rPr>
          <w:lang w:val="en-US"/>
        </w:rPr>
        <w:t xml:space="preserve"> certain beams can be disabled</w:t>
      </w:r>
      <w:r w:rsidR="000821A0">
        <w:rPr>
          <w:lang w:val="en-US"/>
        </w:rPr>
        <w:t xml:space="preserve"> to avoid </w:t>
      </w:r>
      <w:r w:rsidR="00902BE3">
        <w:rPr>
          <w:lang w:val="en-US"/>
        </w:rPr>
        <w:t>unnecessary</w:t>
      </w:r>
      <w:r w:rsidR="000821A0">
        <w:rPr>
          <w:lang w:val="en-US"/>
        </w:rPr>
        <w:t xml:space="preserve"> PRS transmission</w:t>
      </w:r>
      <w:r w:rsidR="005254F0">
        <w:rPr>
          <w:lang w:val="en-US"/>
        </w:rPr>
        <w:t xml:space="preserve">. </w:t>
      </w:r>
      <w:r w:rsidR="00902BE3">
        <w:rPr>
          <w:lang w:val="en-US"/>
        </w:rPr>
        <w:t>Besides, t</w:t>
      </w:r>
      <w:r w:rsidR="00E1639B">
        <w:rPr>
          <w:lang w:val="en-US"/>
        </w:rPr>
        <w:t xml:space="preserve">he utilization of the </w:t>
      </w:r>
      <w:r w:rsidR="00D37C96">
        <w:rPr>
          <w:lang w:val="en-US"/>
        </w:rPr>
        <w:t>beams</w:t>
      </w:r>
      <w:r w:rsidR="003E66AE">
        <w:rPr>
          <w:lang w:val="en-US"/>
        </w:rPr>
        <w:t xml:space="preserve"> of each TRP</w:t>
      </w:r>
      <w:r w:rsidR="00D37C96">
        <w:rPr>
          <w:lang w:val="en-US"/>
        </w:rPr>
        <w:t xml:space="preserve"> may </w:t>
      </w:r>
      <w:r w:rsidR="00340D49">
        <w:rPr>
          <w:lang w:val="en-US"/>
        </w:rPr>
        <w:t xml:space="preserve">be taken from </w:t>
      </w:r>
      <w:r w:rsidR="00A32FEC">
        <w:rPr>
          <w:lang w:val="en-US"/>
        </w:rPr>
        <w:t>other criteria, that can be e.g.</w:t>
      </w:r>
      <w:r w:rsidR="00340D49">
        <w:rPr>
          <w:lang w:val="en-US"/>
        </w:rPr>
        <w:t xml:space="preserve"> </w:t>
      </w:r>
      <w:r w:rsidR="00FD5A72">
        <w:rPr>
          <w:lang w:val="en-US"/>
        </w:rPr>
        <w:t xml:space="preserve">based upon </w:t>
      </w:r>
      <w:r w:rsidR="004825E2">
        <w:rPr>
          <w:lang w:val="en-US"/>
        </w:rPr>
        <w:t>UE</w:t>
      </w:r>
      <w:r w:rsidR="008A21C1">
        <w:rPr>
          <w:lang w:val="en-US"/>
        </w:rPr>
        <w:t xml:space="preserve"> </w:t>
      </w:r>
      <w:r w:rsidR="006147DD">
        <w:rPr>
          <w:lang w:val="en-US"/>
        </w:rPr>
        <w:t>statistics</w:t>
      </w:r>
      <w:r w:rsidR="00A345C3">
        <w:rPr>
          <w:lang w:val="en-US"/>
        </w:rPr>
        <w:t xml:space="preserve"> such as </w:t>
      </w:r>
      <w:r w:rsidR="006147DD">
        <w:rPr>
          <w:lang w:val="en-US"/>
        </w:rPr>
        <w:t xml:space="preserve">number of UEs </w:t>
      </w:r>
      <w:r w:rsidR="00FD5A72">
        <w:rPr>
          <w:lang w:val="en-US"/>
        </w:rPr>
        <w:t>in the</w:t>
      </w:r>
      <w:r w:rsidR="008A21C1">
        <w:rPr>
          <w:lang w:val="en-US"/>
        </w:rPr>
        <w:t xml:space="preserve"> beam</w:t>
      </w:r>
      <w:r w:rsidR="00DE1035">
        <w:rPr>
          <w:lang w:val="en-US"/>
        </w:rPr>
        <w:t xml:space="preserve">, RSRP/RSRQ </w:t>
      </w:r>
      <w:r w:rsidR="000A0596">
        <w:rPr>
          <w:lang w:val="en-US"/>
        </w:rPr>
        <w:t>measurements</w:t>
      </w:r>
      <w:r w:rsidR="00CC6D38">
        <w:rPr>
          <w:lang w:val="en-US"/>
        </w:rPr>
        <w:t xml:space="preserve"> higher than certain threshold</w:t>
      </w:r>
      <w:r w:rsidR="000A0596">
        <w:rPr>
          <w:lang w:val="en-US"/>
        </w:rPr>
        <w:t xml:space="preserve"> from each beam</w:t>
      </w:r>
      <w:r w:rsidR="00A32FEC">
        <w:rPr>
          <w:lang w:val="en-US"/>
        </w:rPr>
        <w:t xml:space="preserve"> or the</w:t>
      </w:r>
      <w:r w:rsidR="003533C9">
        <w:rPr>
          <w:lang w:val="en-US"/>
        </w:rPr>
        <w:t xml:space="preserve"> preferred QCL i</w:t>
      </w:r>
      <w:r w:rsidR="00A345C3">
        <w:rPr>
          <w:lang w:val="en-US"/>
        </w:rPr>
        <w:t>nformation</w:t>
      </w:r>
      <w:r w:rsidR="008A21C1">
        <w:rPr>
          <w:lang w:val="en-US"/>
        </w:rPr>
        <w:t xml:space="preserve">. </w:t>
      </w:r>
    </w:p>
    <w:p w14:paraId="33103FD7" w14:textId="0AD9A2B7" w:rsidR="009A59D3" w:rsidRDefault="009A59D3" w:rsidP="009A59D3">
      <w:pPr>
        <w:pStyle w:val="Observation"/>
        <w:numPr>
          <w:ilvl w:val="0"/>
          <w:numId w:val="29"/>
        </w:numPr>
        <w:overflowPunct/>
        <w:autoSpaceDE/>
        <w:autoSpaceDN/>
        <w:adjustRightInd/>
        <w:spacing w:after="160" w:line="259" w:lineRule="auto"/>
        <w:ind w:left="1701" w:hanging="1701"/>
        <w:jc w:val="left"/>
        <w:textAlignment w:val="auto"/>
        <w:rPr>
          <w:lang w:val="en-US"/>
        </w:rPr>
      </w:pPr>
      <w:bookmarkStart w:id="2" w:name="_Toc84016628"/>
      <w:bookmarkStart w:id="3" w:name="_Toc85730284"/>
      <w:r>
        <w:rPr>
          <w:lang w:val="en-US"/>
        </w:rPr>
        <w:t>The DL PRS on-demand signaling defined by RAN3 is cell specific</w:t>
      </w:r>
      <w:bookmarkEnd w:id="2"/>
      <w:r w:rsidR="005254F0">
        <w:rPr>
          <w:lang w:val="en-US"/>
        </w:rPr>
        <w:t>.</w:t>
      </w:r>
      <w:bookmarkEnd w:id="3"/>
      <w:r w:rsidR="005254F0">
        <w:rPr>
          <w:lang w:val="en-US"/>
        </w:rPr>
        <w:t xml:space="preserve"> </w:t>
      </w:r>
    </w:p>
    <w:p w14:paraId="71BDCEC3" w14:textId="22C0F1CF" w:rsidR="00BE73D1" w:rsidRDefault="00BE73D1" w:rsidP="009A59D3">
      <w:pPr>
        <w:pStyle w:val="Observation"/>
        <w:numPr>
          <w:ilvl w:val="0"/>
          <w:numId w:val="29"/>
        </w:numPr>
        <w:overflowPunct/>
        <w:autoSpaceDE/>
        <w:autoSpaceDN/>
        <w:adjustRightInd/>
        <w:spacing w:after="160" w:line="259" w:lineRule="auto"/>
        <w:ind w:left="1701" w:hanging="1701"/>
        <w:jc w:val="left"/>
        <w:textAlignment w:val="auto"/>
        <w:rPr>
          <w:lang w:val="en-US"/>
        </w:rPr>
      </w:pPr>
      <w:bookmarkStart w:id="4" w:name="_Toc85730285"/>
      <w:r w:rsidRPr="00BE73D1">
        <w:rPr>
          <w:lang w:val="en-US"/>
        </w:rPr>
        <w:t xml:space="preserve">The utilization of </w:t>
      </w:r>
      <w:r w:rsidR="00FC26BE">
        <w:rPr>
          <w:lang w:val="en-US"/>
        </w:rPr>
        <w:t>each</w:t>
      </w:r>
      <w:r w:rsidRPr="00BE73D1">
        <w:rPr>
          <w:lang w:val="en-US"/>
        </w:rPr>
        <w:t xml:space="preserve"> beam of each </w:t>
      </w:r>
      <w:r w:rsidR="00FC26BE">
        <w:rPr>
          <w:lang w:val="en-US"/>
        </w:rPr>
        <w:t>cell per TRP</w:t>
      </w:r>
      <w:r w:rsidRPr="00BE73D1">
        <w:rPr>
          <w:lang w:val="en-US"/>
        </w:rPr>
        <w:t xml:space="preserve"> may be taken from statistics </w:t>
      </w:r>
      <w:r w:rsidR="00015037">
        <w:rPr>
          <w:lang w:val="en-US"/>
        </w:rPr>
        <w:t>(aggregation)</w:t>
      </w:r>
      <w:r w:rsidRPr="00BE73D1">
        <w:rPr>
          <w:lang w:val="en-US"/>
        </w:rPr>
        <w:t xml:space="preserve"> </w:t>
      </w:r>
      <w:r w:rsidR="00015037">
        <w:rPr>
          <w:lang w:val="en-US"/>
        </w:rPr>
        <w:t>based upon</w:t>
      </w:r>
      <w:r w:rsidR="00797C2F">
        <w:rPr>
          <w:lang w:val="en-US"/>
        </w:rPr>
        <w:t xml:space="preserve"> </w:t>
      </w:r>
      <w:r w:rsidR="00015037">
        <w:rPr>
          <w:lang w:val="en-US"/>
        </w:rPr>
        <w:t>UE</w:t>
      </w:r>
      <w:r w:rsidR="00DF5960">
        <w:rPr>
          <w:lang w:val="en-US"/>
        </w:rPr>
        <w:t>s</w:t>
      </w:r>
      <w:r w:rsidR="00015037">
        <w:rPr>
          <w:lang w:val="en-US"/>
        </w:rPr>
        <w:t xml:space="preserve"> measurement report</w:t>
      </w:r>
      <w:r w:rsidR="004668EA">
        <w:rPr>
          <w:lang w:val="en-US"/>
        </w:rPr>
        <w:t xml:space="preserve"> to LMF</w:t>
      </w:r>
      <w:r w:rsidRPr="00BE73D1">
        <w:rPr>
          <w:lang w:val="en-US"/>
        </w:rPr>
        <w:t>.</w:t>
      </w:r>
      <w:bookmarkEnd w:id="4"/>
    </w:p>
    <w:p w14:paraId="727A55EE" w14:textId="312C8CD2" w:rsidR="004668EA" w:rsidRDefault="004668EA" w:rsidP="009A59D3">
      <w:pPr>
        <w:pStyle w:val="Observation"/>
        <w:numPr>
          <w:ilvl w:val="0"/>
          <w:numId w:val="29"/>
        </w:numPr>
        <w:overflowPunct/>
        <w:autoSpaceDE/>
        <w:autoSpaceDN/>
        <w:adjustRightInd/>
        <w:spacing w:after="160" w:line="259" w:lineRule="auto"/>
        <w:ind w:left="1701" w:hanging="1701"/>
        <w:jc w:val="left"/>
        <w:textAlignment w:val="auto"/>
        <w:rPr>
          <w:lang w:val="en-US"/>
        </w:rPr>
      </w:pPr>
      <w:bookmarkStart w:id="5" w:name="_Toc85730286"/>
      <w:r>
        <w:rPr>
          <w:lang w:val="en-US"/>
        </w:rPr>
        <w:lastRenderedPageBreak/>
        <w:t xml:space="preserve">It is </w:t>
      </w:r>
      <w:r w:rsidR="00C46CA8">
        <w:rPr>
          <w:lang w:val="en-US"/>
        </w:rPr>
        <w:t>necessary to send helpful</w:t>
      </w:r>
      <w:r w:rsidR="00EF49A5">
        <w:rPr>
          <w:lang w:val="en-US"/>
        </w:rPr>
        <w:t xml:space="preserve"> information aggregated by LMF such </w:t>
      </w:r>
      <w:r w:rsidR="00ED6CF4">
        <w:rPr>
          <w:lang w:val="en-US"/>
        </w:rPr>
        <w:t xml:space="preserve">as </w:t>
      </w:r>
      <w:r w:rsidR="00EF49A5">
        <w:rPr>
          <w:lang w:val="en-US"/>
        </w:rPr>
        <w:t xml:space="preserve">UEs statistics and </w:t>
      </w:r>
      <w:r w:rsidR="005A4A90">
        <w:rPr>
          <w:lang w:val="en-US"/>
        </w:rPr>
        <w:t>PRS</w:t>
      </w:r>
      <w:r w:rsidR="00ED6CF4">
        <w:rPr>
          <w:lang w:val="en-US"/>
        </w:rPr>
        <w:t xml:space="preserve"> average</w:t>
      </w:r>
      <w:r w:rsidR="005A4A90">
        <w:rPr>
          <w:lang w:val="en-US"/>
        </w:rPr>
        <w:t xml:space="preserve"> beam utilization to gNB, so that gNB can optimize the PRS transmission</w:t>
      </w:r>
      <w:bookmarkEnd w:id="5"/>
    </w:p>
    <w:p w14:paraId="2B469715" w14:textId="157E3D94" w:rsidR="00764B5B" w:rsidRDefault="005A4A90" w:rsidP="00A427C6">
      <w:pPr>
        <w:rPr>
          <w:lang w:val="en-US"/>
        </w:rPr>
      </w:pPr>
      <w:r w:rsidRPr="00A427C6">
        <w:rPr>
          <w:lang w:val="en-US"/>
        </w:rPr>
        <w:t xml:space="preserve">Looking at the current running CR of RAN3 </w:t>
      </w:r>
      <w:r w:rsidR="00A427C6">
        <w:rPr>
          <w:lang w:val="en-US"/>
        </w:rPr>
        <w:t xml:space="preserve">NRPPa </w:t>
      </w:r>
      <w:r w:rsidRPr="00A427C6">
        <w:rPr>
          <w:lang w:val="en-US"/>
        </w:rPr>
        <w:t>in R3-21</w:t>
      </w:r>
      <w:r w:rsidR="00A427C6">
        <w:rPr>
          <w:lang w:val="en-US"/>
        </w:rPr>
        <w:t>4665</w:t>
      </w:r>
      <w:r w:rsidR="00E43E07">
        <w:rPr>
          <w:lang w:val="en-US"/>
        </w:rPr>
        <w:t>:</w:t>
      </w:r>
    </w:p>
    <w:p w14:paraId="4BE16035" w14:textId="77777777" w:rsidR="00123D7D" w:rsidRPr="00A05F82" w:rsidRDefault="00123D7D" w:rsidP="00123D7D">
      <w:pPr>
        <w:pStyle w:val="Heading3"/>
        <w:rPr>
          <w:rFonts w:eastAsia="Times New Roman" w:cs="Arial"/>
          <w:szCs w:val="28"/>
          <w:lang w:eastAsia="ko-KR"/>
        </w:rPr>
      </w:pPr>
      <w:r w:rsidRPr="00A05F82">
        <w:rPr>
          <w:rFonts w:eastAsia="Times New Roman" w:cs="Arial"/>
          <w:szCs w:val="28"/>
          <w:lang w:eastAsia="ko-KR"/>
        </w:rPr>
        <w:t>9.2.</w:t>
      </w:r>
      <w:r>
        <w:rPr>
          <w:rFonts w:eastAsia="Times New Roman" w:cs="Arial"/>
          <w:szCs w:val="28"/>
          <w:lang w:eastAsia="ko-KR"/>
        </w:rPr>
        <w:t>x1</w:t>
      </w:r>
      <w:r w:rsidRPr="00A05F82">
        <w:rPr>
          <w:rFonts w:eastAsia="Times New Roman" w:cs="Arial"/>
          <w:szCs w:val="28"/>
          <w:lang w:eastAsia="ko-KR"/>
        </w:rPr>
        <w:t xml:space="preserve"> Requested DL PRS Transmission Characteristics</w:t>
      </w:r>
      <w:r>
        <w:rPr>
          <w:rFonts w:eastAsia="Times New Roman" w:cs="Arial"/>
          <w:szCs w:val="28"/>
          <w:lang w:eastAsia="ko-KR"/>
        </w:rPr>
        <w:t xml:space="preserve"> </w:t>
      </w:r>
      <w:r w:rsidRPr="00DE0DC9">
        <w:rPr>
          <w:rFonts w:eastAsia="Times New Roman" w:cs="Arial"/>
          <w:szCs w:val="28"/>
          <w:highlight w:val="yellow"/>
          <w:lang w:eastAsia="ko-KR"/>
        </w:rPr>
        <w:t>[FFS]</w:t>
      </w:r>
    </w:p>
    <w:p w14:paraId="2034B4B0" w14:textId="77777777" w:rsidR="00123D7D" w:rsidRDefault="00123D7D" w:rsidP="00123D7D">
      <w:pPr>
        <w:rPr>
          <w:rFonts w:eastAsia="Times New Roman"/>
          <w:lang w:eastAsia="ko-KR"/>
        </w:rPr>
      </w:pPr>
      <w:r w:rsidRPr="00A05F82">
        <w:rPr>
          <w:rFonts w:eastAsia="Times New Roman"/>
          <w:lang w:eastAsia="ko-KR"/>
        </w:rPr>
        <w:t xml:space="preserve">This IE contains the </w:t>
      </w:r>
      <w:r>
        <w:rPr>
          <w:rFonts w:eastAsia="Times New Roman"/>
          <w:lang w:eastAsia="ko-KR"/>
        </w:rPr>
        <w:t>requested PRS configuration for transmission</w:t>
      </w:r>
      <w:r w:rsidRPr="00A05F82">
        <w:rPr>
          <w:rFonts w:eastAsia="Times New Roman"/>
          <w:lang w:eastAsia="ko-KR"/>
        </w:rPr>
        <w:t xml:space="preserve"> by the LMF.</w:t>
      </w:r>
    </w:p>
    <w:p w14:paraId="210478D7" w14:textId="77777777" w:rsidR="00123D7D" w:rsidRPr="007604EA" w:rsidRDefault="00123D7D" w:rsidP="00123D7D">
      <w:pPr>
        <w:pStyle w:val="EditorsNote"/>
        <w:rPr>
          <w:rFonts w:eastAsia="Yu Mincho"/>
        </w:rPr>
      </w:pPr>
      <w:r>
        <w:t>Editor’s Note: All details of this IE are FFS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23D7D" w14:paraId="2AE5149C" w14:textId="77777777" w:rsidTr="00ED1186">
        <w:tc>
          <w:tcPr>
            <w:tcW w:w="2450" w:type="dxa"/>
            <w:tcBorders>
              <w:top w:val="single" w:sz="4" w:space="0" w:color="auto"/>
              <w:left w:val="single" w:sz="4" w:space="0" w:color="auto"/>
              <w:bottom w:val="single" w:sz="4" w:space="0" w:color="auto"/>
              <w:right w:val="single" w:sz="4" w:space="0" w:color="auto"/>
            </w:tcBorders>
            <w:hideMark/>
          </w:tcPr>
          <w:p w14:paraId="439C8CB9" w14:textId="77777777" w:rsidR="00123D7D" w:rsidRDefault="00123D7D" w:rsidP="00ED1186">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7CF6D05" w14:textId="77777777" w:rsidR="00123D7D" w:rsidRDefault="00123D7D" w:rsidP="00ED1186">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B965487" w14:textId="77777777" w:rsidR="00123D7D" w:rsidRDefault="00123D7D" w:rsidP="00ED1186">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1356E3F" w14:textId="77777777" w:rsidR="00123D7D" w:rsidRDefault="00123D7D" w:rsidP="00ED1186">
            <w:pPr>
              <w:pStyle w:val="TAH"/>
              <w:rPr>
                <w:rFonts w:eastAsia="Malgun Gothic"/>
              </w:rPr>
            </w:pPr>
            <w:r>
              <w:rPr>
                <w:rFonts w:eastAsia="Malgun Gothic"/>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D3515D" w14:textId="77777777" w:rsidR="00123D7D" w:rsidRDefault="00123D7D" w:rsidP="00ED1186">
            <w:pPr>
              <w:pStyle w:val="TAH"/>
              <w:rPr>
                <w:rFonts w:eastAsia="Malgun Gothic"/>
              </w:rPr>
            </w:pPr>
            <w:r>
              <w:rPr>
                <w:rFonts w:eastAsia="Malgun Gothic"/>
              </w:rPr>
              <w:t>Semantics Description</w:t>
            </w:r>
          </w:p>
        </w:tc>
      </w:tr>
      <w:tr w:rsidR="00123D7D" w14:paraId="32ED779E" w14:textId="77777777" w:rsidTr="00ED1186">
        <w:tc>
          <w:tcPr>
            <w:tcW w:w="2450" w:type="dxa"/>
            <w:tcBorders>
              <w:top w:val="single" w:sz="4" w:space="0" w:color="auto"/>
              <w:left w:val="single" w:sz="4" w:space="0" w:color="auto"/>
              <w:bottom w:val="single" w:sz="4" w:space="0" w:color="auto"/>
              <w:right w:val="single" w:sz="4" w:space="0" w:color="auto"/>
            </w:tcBorders>
          </w:tcPr>
          <w:p w14:paraId="31546483" w14:textId="77777777" w:rsidR="00123D7D" w:rsidRDefault="00123D7D" w:rsidP="00ED1186">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DA0C624" w14:textId="77777777" w:rsidR="00123D7D" w:rsidRDefault="00123D7D"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DE10AB" w14:textId="77777777" w:rsidR="00123D7D" w:rsidRDefault="00123D7D"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13255CD" w14:textId="77777777" w:rsidR="00123D7D" w:rsidRDefault="00123D7D" w:rsidP="00ED1186">
            <w:pPr>
              <w:pStyle w:val="TAL"/>
              <w:rP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43125FAE" w14:textId="77777777" w:rsidR="00123D7D" w:rsidRDefault="00123D7D" w:rsidP="00ED1186">
            <w:pPr>
              <w:pStyle w:val="TAL"/>
              <w:rPr>
                <w:bCs/>
                <w:lang w:val="en-US" w:eastAsia="zh-CN"/>
              </w:rPr>
            </w:pPr>
          </w:p>
        </w:tc>
      </w:tr>
      <w:tr w:rsidR="00123D7D" w14:paraId="2044C302" w14:textId="77777777" w:rsidTr="00ED1186">
        <w:tc>
          <w:tcPr>
            <w:tcW w:w="2450" w:type="dxa"/>
            <w:tcBorders>
              <w:top w:val="single" w:sz="4" w:space="0" w:color="auto"/>
              <w:left w:val="single" w:sz="4" w:space="0" w:color="auto"/>
              <w:bottom w:val="single" w:sz="4" w:space="0" w:color="auto"/>
              <w:right w:val="single" w:sz="4" w:space="0" w:color="auto"/>
            </w:tcBorders>
          </w:tcPr>
          <w:p w14:paraId="5B12C755" w14:textId="77777777" w:rsidR="00123D7D" w:rsidRDefault="00123D7D" w:rsidP="00ED1186">
            <w:pPr>
              <w:pStyle w:val="TAL"/>
              <w:rPr>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7A75E709" w14:textId="77777777" w:rsidR="00123D7D" w:rsidRDefault="00123D7D"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82D3856" w14:textId="77777777" w:rsidR="00123D7D" w:rsidRDefault="00123D7D"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9D6FCA8" w14:textId="77777777" w:rsidR="00123D7D" w:rsidRDefault="00123D7D" w:rsidP="00ED1186">
            <w:pPr>
              <w:pStyle w:val="TAL"/>
              <w:rP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7A78275" w14:textId="77777777" w:rsidR="00123D7D" w:rsidRDefault="00123D7D" w:rsidP="00ED1186">
            <w:pPr>
              <w:pStyle w:val="TAL"/>
              <w:rPr>
                <w:bCs/>
                <w:lang w:val="en-US" w:eastAsia="zh-CN"/>
              </w:rPr>
            </w:pPr>
          </w:p>
        </w:tc>
      </w:tr>
      <w:tr w:rsidR="00123D7D" w14:paraId="01191C8B" w14:textId="77777777" w:rsidTr="00ED1186">
        <w:tc>
          <w:tcPr>
            <w:tcW w:w="2450" w:type="dxa"/>
            <w:tcBorders>
              <w:top w:val="single" w:sz="4" w:space="0" w:color="auto"/>
              <w:left w:val="single" w:sz="4" w:space="0" w:color="auto"/>
              <w:bottom w:val="single" w:sz="4" w:space="0" w:color="auto"/>
              <w:right w:val="single" w:sz="4" w:space="0" w:color="auto"/>
            </w:tcBorders>
          </w:tcPr>
          <w:p w14:paraId="08F9EAEA" w14:textId="77777777" w:rsidR="00123D7D" w:rsidRDefault="00123D7D" w:rsidP="00ED1186">
            <w:pPr>
              <w:pStyle w:val="TAL"/>
              <w:rPr>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76B5B58C" w14:textId="77777777" w:rsidR="00123D7D" w:rsidRDefault="00123D7D"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3402B1F3" w14:textId="77777777" w:rsidR="00123D7D" w:rsidRDefault="00123D7D"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7174F1" w14:textId="77777777" w:rsidR="00123D7D" w:rsidRDefault="00123D7D" w:rsidP="00ED1186">
            <w:pPr>
              <w:pStyle w:val="TAL"/>
              <w:rP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9A02E33" w14:textId="77777777" w:rsidR="00123D7D" w:rsidRDefault="00123D7D" w:rsidP="00ED1186">
            <w:pPr>
              <w:pStyle w:val="TAL"/>
              <w:rPr>
                <w:bCs/>
                <w:lang w:val="en-US" w:eastAsia="zh-CN"/>
              </w:rPr>
            </w:pPr>
          </w:p>
        </w:tc>
      </w:tr>
      <w:tr w:rsidR="00123D7D" w14:paraId="7380C367" w14:textId="77777777" w:rsidTr="00ED1186">
        <w:tc>
          <w:tcPr>
            <w:tcW w:w="2450" w:type="dxa"/>
            <w:tcBorders>
              <w:top w:val="single" w:sz="4" w:space="0" w:color="auto"/>
              <w:left w:val="single" w:sz="4" w:space="0" w:color="auto"/>
              <w:bottom w:val="single" w:sz="4" w:space="0" w:color="auto"/>
              <w:right w:val="single" w:sz="4" w:space="0" w:color="auto"/>
            </w:tcBorders>
          </w:tcPr>
          <w:p w14:paraId="3B68B4F2" w14:textId="77777777" w:rsidR="00123D7D" w:rsidRDefault="00123D7D" w:rsidP="00ED1186">
            <w:pPr>
              <w:pStyle w:val="TAL"/>
              <w:rPr>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3AF28773" w14:textId="77777777" w:rsidR="00123D7D" w:rsidRDefault="00123D7D"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5431C6D" w14:textId="77777777" w:rsidR="00123D7D" w:rsidRDefault="00123D7D"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A6264F" w14:textId="77777777" w:rsidR="00123D7D" w:rsidRDefault="00123D7D" w:rsidP="00ED1186">
            <w:pPr>
              <w:pStyle w:val="TAL"/>
              <w:rP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5318A50D" w14:textId="77777777" w:rsidR="00123D7D" w:rsidRDefault="00123D7D" w:rsidP="00ED1186">
            <w:pPr>
              <w:pStyle w:val="TAL"/>
              <w:rPr>
                <w:bCs/>
                <w:lang w:val="en-US" w:eastAsia="zh-CN"/>
              </w:rPr>
            </w:pPr>
          </w:p>
        </w:tc>
      </w:tr>
    </w:tbl>
    <w:p w14:paraId="498D175B" w14:textId="77777777" w:rsidR="00123D7D" w:rsidRDefault="00123D7D" w:rsidP="00A427C6">
      <w:pPr>
        <w:rPr>
          <w:lang w:val="en-US"/>
        </w:rPr>
      </w:pPr>
    </w:p>
    <w:p w14:paraId="72BE515B" w14:textId="3BF2CC8B" w:rsidR="00176E6F" w:rsidRDefault="003B1D22" w:rsidP="00176E6F">
      <w:r w:rsidRPr="00A427C6">
        <w:rPr>
          <w:lang w:val="en-US"/>
        </w:rPr>
        <w:t xml:space="preserve">We can see that </w:t>
      </w:r>
      <w:r w:rsidR="00F03ADF" w:rsidRPr="00A427C6">
        <w:rPr>
          <w:lang w:val="en-US"/>
        </w:rPr>
        <w:t xml:space="preserve">the content of </w:t>
      </w:r>
      <w:r w:rsidRPr="00A427C6">
        <w:rPr>
          <w:lang w:val="en-US"/>
        </w:rPr>
        <w:t>9.2.x</w:t>
      </w:r>
      <w:r w:rsidR="00123D7D">
        <w:rPr>
          <w:lang w:val="en-US"/>
        </w:rPr>
        <w:t>1</w:t>
      </w:r>
      <w:r w:rsidRPr="00A427C6">
        <w:rPr>
          <w:lang w:val="en-US"/>
        </w:rPr>
        <w:t xml:space="preserve"> </w:t>
      </w:r>
      <w:r w:rsidR="00F03ADF" w:rsidRPr="00A427C6">
        <w:rPr>
          <w:lang w:val="en-US"/>
        </w:rPr>
        <w:t>in empty and pending RAN2 feedbacking</w:t>
      </w:r>
      <w:r w:rsidR="00123D7D">
        <w:rPr>
          <w:lang w:val="en-US"/>
        </w:rPr>
        <w:t xml:space="preserve"> for the information sent from LMF to gNB</w:t>
      </w:r>
      <w:r w:rsidR="00F03ADF" w:rsidRPr="00A427C6">
        <w:rPr>
          <w:lang w:val="en-US"/>
        </w:rPr>
        <w:t>.</w:t>
      </w:r>
      <w:r w:rsidRPr="00A427C6">
        <w:rPr>
          <w:lang w:val="en-US"/>
        </w:rPr>
        <w:t xml:space="preserve"> </w:t>
      </w:r>
      <w:r w:rsidR="00997B4D" w:rsidRPr="00A427C6">
        <w:rPr>
          <w:lang w:val="en-US"/>
        </w:rPr>
        <w:t>T</w:t>
      </w:r>
      <w:r w:rsidR="00B53F6F" w:rsidRPr="00A427C6">
        <w:rPr>
          <w:lang w:val="en-US"/>
        </w:rPr>
        <w:t xml:space="preserve">o support </w:t>
      </w:r>
      <w:r w:rsidR="00005F0E">
        <w:rPr>
          <w:lang w:val="en-US"/>
        </w:rPr>
        <w:t>the goal of efficient DL PRS transmission at gNB</w:t>
      </w:r>
      <w:r w:rsidR="00B53F6F" w:rsidRPr="00A427C6">
        <w:rPr>
          <w:lang w:val="en-US"/>
        </w:rPr>
        <w:t xml:space="preserve">, </w:t>
      </w:r>
      <w:r w:rsidR="00005F0E">
        <w:rPr>
          <w:lang w:val="en-US"/>
        </w:rPr>
        <w:t xml:space="preserve">the </w:t>
      </w:r>
      <w:r w:rsidR="00E07CE2">
        <w:rPr>
          <w:lang w:val="en-US"/>
        </w:rPr>
        <w:t xml:space="preserve">content of </w:t>
      </w:r>
      <w:r w:rsidR="00B53F6F" w:rsidRPr="00A427C6">
        <w:rPr>
          <w:lang w:val="en-US"/>
        </w:rPr>
        <w:t>9.2.x</w:t>
      </w:r>
      <w:r w:rsidR="00E07CE2">
        <w:rPr>
          <w:lang w:val="en-US"/>
        </w:rPr>
        <w:t>1</w:t>
      </w:r>
      <w:r w:rsidR="00457245" w:rsidRPr="00A427C6">
        <w:rPr>
          <w:lang w:val="en-US"/>
        </w:rPr>
        <w:t xml:space="preserve"> </w:t>
      </w:r>
      <w:r w:rsidR="00E07CE2">
        <w:rPr>
          <w:lang w:val="en-US"/>
        </w:rPr>
        <w:t>must indicate</w:t>
      </w:r>
      <w:r w:rsidRPr="00A427C6">
        <w:rPr>
          <w:lang w:val="en-US"/>
        </w:rPr>
        <w:t xml:space="preserve"> the utilization </w:t>
      </w:r>
      <w:r w:rsidR="002412E7" w:rsidRPr="00A427C6">
        <w:rPr>
          <w:lang w:val="en-US"/>
        </w:rPr>
        <w:t xml:space="preserve">of each </w:t>
      </w:r>
      <w:r w:rsidR="007F4290">
        <w:rPr>
          <w:lang w:val="en-US"/>
        </w:rPr>
        <w:t>beam</w:t>
      </w:r>
      <w:r w:rsidR="002412E7" w:rsidRPr="00A427C6">
        <w:rPr>
          <w:lang w:val="en-US"/>
        </w:rPr>
        <w:t xml:space="preserve"> and what is the </w:t>
      </w:r>
      <w:r w:rsidR="00946E5D" w:rsidRPr="00A427C6">
        <w:rPr>
          <w:lang w:val="en-US"/>
        </w:rPr>
        <w:t>optimal</w:t>
      </w:r>
      <w:r w:rsidR="002412E7" w:rsidRPr="00A427C6">
        <w:rPr>
          <w:lang w:val="en-US"/>
        </w:rPr>
        <w:t xml:space="preserve"> beam utilization in each cell/TRP </w:t>
      </w:r>
      <w:r w:rsidR="007F4290">
        <w:rPr>
          <w:lang w:val="en-US"/>
        </w:rPr>
        <w:t xml:space="preserve">that the LMF had </w:t>
      </w:r>
      <w:r w:rsidR="00123067">
        <w:rPr>
          <w:lang w:val="en-US"/>
        </w:rPr>
        <w:t>aggregated</w:t>
      </w:r>
      <w:r w:rsidR="007F4290">
        <w:rPr>
          <w:lang w:val="en-US"/>
        </w:rPr>
        <w:t xml:space="preserve"> from the UE LPP </w:t>
      </w:r>
      <w:r w:rsidR="00123067">
        <w:rPr>
          <w:lang w:val="en-US"/>
        </w:rPr>
        <w:t xml:space="preserve">measurements </w:t>
      </w:r>
      <w:r w:rsidR="007F4290">
        <w:rPr>
          <w:lang w:val="en-US"/>
        </w:rPr>
        <w:t>reports</w:t>
      </w:r>
      <w:r w:rsidR="00176E6F">
        <w:rPr>
          <w:lang w:val="en-US"/>
        </w:rPr>
        <w:t>.</w:t>
      </w:r>
      <w:r w:rsidR="002412E7" w:rsidRPr="00A427C6">
        <w:rPr>
          <w:lang w:val="en-US"/>
        </w:rPr>
        <w:t xml:space="preserve"> </w:t>
      </w:r>
      <w:r w:rsidR="00176E6F">
        <w:t>This can be a</w:t>
      </w:r>
      <w:r w:rsidR="00176E6F" w:rsidRPr="00035C0B">
        <w:t xml:space="preserve"> PRS Activity </w:t>
      </w:r>
      <w:r w:rsidR="00123067">
        <w:t>R</w:t>
      </w:r>
      <w:r w:rsidR="00176E6F" w:rsidRPr="00035C0B">
        <w:t>eport</w:t>
      </w:r>
      <w:r w:rsidR="00520F69">
        <w:t xml:space="preserve"> </w:t>
      </w:r>
      <w:r w:rsidR="00123067">
        <w:t xml:space="preserve">that is </w:t>
      </w:r>
      <w:r w:rsidR="00520F69">
        <w:t>detailing</w:t>
      </w:r>
      <w:r w:rsidR="00176E6F">
        <w:t xml:space="preserve"> how each </w:t>
      </w:r>
      <w:r w:rsidR="00176E6F" w:rsidRPr="001A4C0E">
        <w:t>PRS resource ID</w:t>
      </w:r>
      <w:r w:rsidR="00176E6F">
        <w:t xml:space="preserve"> </w:t>
      </w:r>
      <w:r w:rsidR="00123067">
        <w:t>wa</w:t>
      </w:r>
      <w:r w:rsidR="00176E6F">
        <w:t>s utilized: its average</w:t>
      </w:r>
      <w:r w:rsidR="00176E6F" w:rsidRPr="00B27470">
        <w:t xml:space="preserve"> </w:t>
      </w:r>
      <w:bookmarkStart w:id="6" w:name="_Hlk85643185"/>
      <w:r w:rsidR="00176E6F" w:rsidRPr="00B27470">
        <w:t>RSRP</w:t>
      </w:r>
      <w:r w:rsidR="00176E6F">
        <w:t>/RSRQ</w:t>
      </w:r>
      <w:bookmarkEnd w:id="6"/>
      <w:r w:rsidR="00176E6F">
        <w:t>, how many users have detected this beam, if it is of good quality or not, the best beams detected by the UE, etc. This PRS resources overview can help gNB proceeding with the beam optimization.</w:t>
      </w:r>
    </w:p>
    <w:p w14:paraId="0A4400C1" w14:textId="063C428C" w:rsidR="00176E6F" w:rsidRPr="00035C0B" w:rsidRDefault="00176E6F" w:rsidP="00176E6F">
      <w:pPr>
        <w:rPr>
          <w:b/>
          <w:bCs/>
          <w:lang w:val="en-US"/>
        </w:rPr>
      </w:pPr>
      <w:r w:rsidRPr="00035C0B">
        <w:rPr>
          <w:b/>
          <w:bCs/>
          <w:lang w:val="en-US"/>
        </w:rPr>
        <w:t xml:space="preserve">Proposal 4: the PRS Activity Report </w:t>
      </w:r>
      <w:r w:rsidR="009423B4">
        <w:rPr>
          <w:b/>
          <w:bCs/>
          <w:lang w:val="en-US"/>
        </w:rPr>
        <w:t>from LMF to gNB</w:t>
      </w:r>
      <w:r w:rsidR="009423B4" w:rsidRPr="00035C0B">
        <w:rPr>
          <w:b/>
          <w:bCs/>
          <w:lang w:val="en-US"/>
        </w:rPr>
        <w:t xml:space="preserve"> </w:t>
      </w:r>
      <w:r w:rsidRPr="00035C0B">
        <w:rPr>
          <w:b/>
          <w:bCs/>
          <w:lang w:val="en-US"/>
        </w:rPr>
        <w:t>can include:</w:t>
      </w:r>
    </w:p>
    <w:p w14:paraId="6DDDA6C8" w14:textId="77777777" w:rsidR="00176E6F" w:rsidRPr="00035C0B" w:rsidRDefault="00176E6F" w:rsidP="00176E6F">
      <w:pPr>
        <w:numPr>
          <w:ilvl w:val="1"/>
          <w:numId w:val="32"/>
        </w:numPr>
        <w:rPr>
          <w:b/>
          <w:bCs/>
          <w:lang w:val="en-US"/>
        </w:rPr>
      </w:pPr>
      <w:r w:rsidRPr="00035C0B">
        <w:rPr>
          <w:b/>
          <w:bCs/>
          <w:lang w:val="en-US"/>
        </w:rPr>
        <w:t>The list of PRS resources set that can be configured by the TRPs hosted in the NG-RAN node.</w:t>
      </w:r>
    </w:p>
    <w:p w14:paraId="6B54291C" w14:textId="77777777" w:rsidR="00176E6F" w:rsidRPr="00035C0B" w:rsidRDefault="00176E6F" w:rsidP="00176E6F">
      <w:pPr>
        <w:numPr>
          <w:ilvl w:val="1"/>
          <w:numId w:val="32"/>
        </w:numPr>
        <w:rPr>
          <w:b/>
          <w:bCs/>
          <w:lang w:val="en-US"/>
        </w:rPr>
      </w:pPr>
      <w:r w:rsidRPr="00035C0B">
        <w:rPr>
          <w:b/>
          <w:bCs/>
          <w:lang w:val="en-US"/>
        </w:rPr>
        <w:t>The resource ID for each resource set</w:t>
      </w:r>
    </w:p>
    <w:p w14:paraId="16BA0B17" w14:textId="77777777" w:rsidR="00176E6F" w:rsidRPr="00035C0B" w:rsidRDefault="00176E6F" w:rsidP="00176E6F">
      <w:pPr>
        <w:numPr>
          <w:ilvl w:val="1"/>
          <w:numId w:val="32"/>
        </w:numPr>
        <w:rPr>
          <w:b/>
          <w:bCs/>
          <w:lang w:val="en-US"/>
        </w:rPr>
      </w:pPr>
      <w:r w:rsidRPr="00035C0B">
        <w:rPr>
          <w:b/>
          <w:bCs/>
          <w:lang w:val="en-US"/>
        </w:rPr>
        <w:t>For each PRS resource ID:</w:t>
      </w:r>
    </w:p>
    <w:p w14:paraId="7A4824D4" w14:textId="0933BB9D" w:rsidR="00176E6F" w:rsidRPr="00D95925" w:rsidRDefault="00176E6F" w:rsidP="00176E6F">
      <w:pPr>
        <w:numPr>
          <w:ilvl w:val="2"/>
          <w:numId w:val="32"/>
        </w:numPr>
        <w:rPr>
          <w:b/>
          <w:bCs/>
          <w:lang w:val="en-US"/>
        </w:rPr>
      </w:pPr>
      <w:r w:rsidRPr="00D95925">
        <w:rPr>
          <w:b/>
          <w:bCs/>
          <w:lang w:val="en-US"/>
        </w:rPr>
        <w:t>The number of UEs</w:t>
      </w:r>
      <w:r>
        <w:rPr>
          <w:b/>
          <w:bCs/>
          <w:lang w:val="en-US"/>
        </w:rPr>
        <w:t xml:space="preserve"> </w:t>
      </w:r>
      <w:r w:rsidRPr="00D95925">
        <w:rPr>
          <w:b/>
          <w:bCs/>
          <w:lang w:val="en-US"/>
        </w:rPr>
        <w:t>that have detected RSRP values with good quality</w:t>
      </w:r>
    </w:p>
    <w:p w14:paraId="3CB9D10D" w14:textId="77777777" w:rsidR="00176E6F" w:rsidRDefault="00176E6F" w:rsidP="00176E6F">
      <w:pPr>
        <w:numPr>
          <w:ilvl w:val="2"/>
          <w:numId w:val="32"/>
        </w:numPr>
        <w:rPr>
          <w:b/>
          <w:bCs/>
          <w:lang w:val="en-US"/>
        </w:rPr>
      </w:pPr>
      <w:r w:rsidRPr="00D95925">
        <w:rPr>
          <w:b/>
          <w:bCs/>
          <w:lang w:val="en-US"/>
        </w:rPr>
        <w:t>Their average RSRP/RSRQ</w:t>
      </w:r>
    </w:p>
    <w:p w14:paraId="13931B2E" w14:textId="761DD045" w:rsidR="009423B4" w:rsidRPr="00D95925" w:rsidRDefault="009423B4" w:rsidP="00176E6F">
      <w:pPr>
        <w:numPr>
          <w:ilvl w:val="2"/>
          <w:numId w:val="32"/>
        </w:numPr>
        <w:rPr>
          <w:b/>
          <w:bCs/>
          <w:lang w:val="en-US"/>
        </w:rPr>
      </w:pPr>
      <w:r>
        <w:rPr>
          <w:b/>
          <w:bCs/>
          <w:lang w:val="en-US"/>
        </w:rPr>
        <w:t>QCL information</w:t>
      </w:r>
      <w:r w:rsidR="003C196C">
        <w:rPr>
          <w:b/>
          <w:bCs/>
          <w:lang w:val="en-US"/>
        </w:rPr>
        <w:t xml:space="preserve"> (agreed by RAN1)</w:t>
      </w:r>
    </w:p>
    <w:p w14:paraId="3F95B943" w14:textId="77777777" w:rsidR="00176E6F" w:rsidRDefault="00176E6F" w:rsidP="00176E6F">
      <w:pPr>
        <w:numPr>
          <w:ilvl w:val="2"/>
          <w:numId w:val="32"/>
        </w:numPr>
        <w:rPr>
          <w:b/>
          <w:bCs/>
          <w:highlight w:val="yellow"/>
          <w:lang w:val="en-US"/>
        </w:rPr>
      </w:pPr>
      <w:r w:rsidRPr="00035C0B">
        <w:rPr>
          <w:b/>
          <w:bCs/>
          <w:highlight w:val="yellow"/>
          <w:lang w:val="en-US"/>
        </w:rPr>
        <w:t>Other metrics FFS</w:t>
      </w:r>
    </w:p>
    <w:p w14:paraId="564C583A" w14:textId="5A7BD31B" w:rsidR="003C196C" w:rsidRPr="000E3FC0" w:rsidRDefault="003C196C" w:rsidP="000E3FC0">
      <w:pPr>
        <w:rPr>
          <w:lang w:val="en-US"/>
        </w:rPr>
      </w:pPr>
      <w:r w:rsidRPr="000E3FC0">
        <w:rPr>
          <w:lang w:val="en-US"/>
        </w:rPr>
        <w:t>Below an example of the encoding that we can</w:t>
      </w:r>
      <w:r w:rsidR="00ED1186" w:rsidRPr="000E3FC0">
        <w:rPr>
          <w:lang w:val="en-US"/>
        </w:rPr>
        <w:t xml:space="preserve"> have as PRS Activity Report in NRPPa:</w:t>
      </w:r>
    </w:p>
    <w:p w14:paraId="0BB08583" w14:textId="77777777" w:rsidR="004F08FE" w:rsidRPr="00A05F82" w:rsidRDefault="004F08FE" w:rsidP="004F08FE">
      <w:pPr>
        <w:pStyle w:val="Heading3"/>
        <w:rPr>
          <w:rFonts w:eastAsia="Times New Roman" w:cs="Arial"/>
          <w:szCs w:val="28"/>
          <w:lang w:eastAsia="ko-KR"/>
        </w:rPr>
      </w:pPr>
      <w:r w:rsidRPr="00A05F82">
        <w:rPr>
          <w:rFonts w:eastAsia="Times New Roman" w:cs="Arial"/>
          <w:szCs w:val="28"/>
          <w:lang w:eastAsia="ko-KR"/>
        </w:rPr>
        <w:t>9.2.</w:t>
      </w:r>
      <w:r>
        <w:rPr>
          <w:rFonts w:eastAsia="Times New Roman" w:cs="Arial"/>
          <w:szCs w:val="28"/>
          <w:lang w:eastAsia="ko-KR"/>
        </w:rPr>
        <w:t>x1</w:t>
      </w:r>
      <w:r w:rsidRPr="00A05F82">
        <w:rPr>
          <w:rFonts w:eastAsia="Times New Roman" w:cs="Arial"/>
          <w:szCs w:val="28"/>
          <w:lang w:eastAsia="ko-KR"/>
        </w:rPr>
        <w:t xml:space="preserve"> Requested DL PRS Transmission Characteristics</w:t>
      </w:r>
      <w:r>
        <w:rPr>
          <w:rFonts w:eastAsia="Times New Roman" w:cs="Arial"/>
          <w:szCs w:val="28"/>
          <w:lang w:eastAsia="ko-KR"/>
        </w:rPr>
        <w:t xml:space="preserve"> </w:t>
      </w:r>
      <w:r w:rsidRPr="00DE0DC9">
        <w:rPr>
          <w:rFonts w:eastAsia="Times New Roman" w:cs="Arial"/>
          <w:szCs w:val="28"/>
          <w:highlight w:val="yellow"/>
          <w:lang w:eastAsia="ko-KR"/>
        </w:rPr>
        <w:t>[FFS]</w:t>
      </w:r>
    </w:p>
    <w:p w14:paraId="0DFEA3E5" w14:textId="77777777" w:rsidR="004F08FE" w:rsidRDefault="004F08FE" w:rsidP="004F08FE">
      <w:pPr>
        <w:rPr>
          <w:rFonts w:eastAsia="Times New Roman"/>
          <w:lang w:eastAsia="ko-KR"/>
        </w:rPr>
      </w:pPr>
      <w:r w:rsidRPr="00A05F82">
        <w:rPr>
          <w:rFonts w:eastAsia="Times New Roman"/>
          <w:lang w:eastAsia="ko-KR"/>
        </w:rPr>
        <w:t xml:space="preserve">This IE contains the </w:t>
      </w:r>
      <w:r>
        <w:rPr>
          <w:rFonts w:eastAsia="Times New Roman"/>
          <w:lang w:eastAsia="ko-KR"/>
        </w:rPr>
        <w:t>requested PRS configuration for transmission</w:t>
      </w:r>
      <w:r w:rsidRPr="00A05F82">
        <w:rPr>
          <w:rFonts w:eastAsia="Times New Roman"/>
          <w:lang w:eastAsia="ko-KR"/>
        </w:rPr>
        <w:t xml:space="preserve"> by the LMF.</w:t>
      </w:r>
    </w:p>
    <w:p w14:paraId="7CE24F98" w14:textId="77777777" w:rsidR="004F08FE" w:rsidRPr="007604EA" w:rsidRDefault="004F08FE" w:rsidP="004F08FE">
      <w:pPr>
        <w:pStyle w:val="EditorsNote"/>
        <w:rPr>
          <w:rFonts w:eastAsia="Yu Mincho"/>
        </w:rPr>
      </w:pPr>
      <w:r>
        <w:t>Editor’s Note: All details of this IE are FFS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F08FE" w14:paraId="55CC7508" w14:textId="77777777" w:rsidTr="00ED1186">
        <w:tc>
          <w:tcPr>
            <w:tcW w:w="2451" w:type="dxa"/>
            <w:tcBorders>
              <w:top w:val="single" w:sz="4" w:space="0" w:color="auto"/>
              <w:left w:val="single" w:sz="4" w:space="0" w:color="auto"/>
              <w:bottom w:val="single" w:sz="4" w:space="0" w:color="auto"/>
              <w:right w:val="single" w:sz="4" w:space="0" w:color="auto"/>
            </w:tcBorders>
            <w:hideMark/>
          </w:tcPr>
          <w:p w14:paraId="11147E65" w14:textId="77777777" w:rsidR="004F08FE" w:rsidRDefault="004F08FE" w:rsidP="00ED1186">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A41AC0D" w14:textId="77777777" w:rsidR="004F08FE" w:rsidRDefault="004F08FE" w:rsidP="00ED1186">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47253E1" w14:textId="77777777" w:rsidR="004F08FE" w:rsidRDefault="004F08FE" w:rsidP="00ED1186">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1089A75" w14:textId="77777777" w:rsidR="004F08FE" w:rsidRDefault="004F08FE" w:rsidP="00ED1186">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21A4B6D" w14:textId="77777777" w:rsidR="004F08FE" w:rsidRDefault="004F08FE" w:rsidP="00ED1186">
            <w:pPr>
              <w:pStyle w:val="TAH"/>
              <w:rPr>
                <w:rFonts w:eastAsia="Malgun Gothic"/>
              </w:rPr>
            </w:pPr>
            <w:r>
              <w:rPr>
                <w:rFonts w:eastAsia="Malgun Gothic"/>
              </w:rPr>
              <w:t>Semantics Description</w:t>
            </w:r>
          </w:p>
        </w:tc>
      </w:tr>
      <w:tr w:rsidR="004F08FE" w:rsidRPr="004F08FE" w14:paraId="510B558E"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2FAEAFC3" w14:textId="77777777" w:rsidR="004F08FE" w:rsidRPr="004F08FE" w:rsidRDefault="004F08FE" w:rsidP="00ED1186">
            <w:pPr>
              <w:pStyle w:val="TAL"/>
              <w:rPr>
                <w:rFonts w:eastAsia="Malgun Gothic"/>
                <w:lang w:eastAsia="en-US"/>
              </w:rPr>
            </w:pPr>
            <w:r w:rsidRPr="004F08FE">
              <w:rPr>
                <w:rFonts w:eastAsia="Malgun Gothic"/>
                <w:lang w:eastAsia="en-US"/>
              </w:rPr>
              <w:t>IE/Group Name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99A228" w14:textId="77777777" w:rsidR="004F08FE" w:rsidRPr="004F08FE" w:rsidRDefault="004F08FE" w:rsidP="00ED1186">
            <w:pPr>
              <w:pStyle w:val="TAL"/>
              <w:rPr>
                <w:rFonts w:eastAsia="Malgun Gothic"/>
                <w:lang w:val="en-US"/>
              </w:rPr>
            </w:pPr>
            <w:r w:rsidRPr="004F08FE">
              <w:rPr>
                <w:rFonts w:eastAsia="Malgun Gothic"/>
                <w:lang w:val="en-US"/>
              </w:rPr>
              <w:t>Presence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FEEC777" w14:textId="77777777" w:rsidR="004F08FE" w:rsidRPr="004F08FE" w:rsidRDefault="004F08FE" w:rsidP="00ED1186">
            <w:pPr>
              <w:pStyle w:val="TAL"/>
              <w:rPr>
                <w:rFonts w:eastAsia="Malgun Gothic"/>
                <w:szCs w:val="18"/>
              </w:rPr>
            </w:pPr>
            <w:r w:rsidRPr="004F08FE">
              <w:rPr>
                <w:rFonts w:eastAsia="Malgun Gothic"/>
                <w:szCs w:val="18"/>
              </w:rPr>
              <w:t>Range</w:t>
            </w: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7666E3D0" w14:textId="77777777" w:rsidR="004F08FE" w:rsidRPr="004F08FE" w:rsidRDefault="004F08FE" w:rsidP="00ED1186">
            <w:pPr>
              <w:pStyle w:val="TAL"/>
              <w:rPr>
                <w:rFonts w:eastAsia="Malgun Gothic"/>
              </w:rPr>
            </w:pPr>
            <w:r w:rsidRPr="004F08F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643E9C9E" w14:textId="77777777" w:rsidR="004F08FE" w:rsidRPr="004F08FE" w:rsidRDefault="004F08FE" w:rsidP="00ED1186">
            <w:pPr>
              <w:pStyle w:val="TAL"/>
              <w:rPr>
                <w:bCs/>
                <w:lang w:val="en-US" w:eastAsia="zh-CN"/>
              </w:rPr>
            </w:pPr>
            <w:r w:rsidRPr="004F08FE">
              <w:rPr>
                <w:bCs/>
                <w:lang w:val="en-US" w:eastAsia="zh-CN"/>
              </w:rPr>
              <w:t>Semantics description</w:t>
            </w:r>
          </w:p>
        </w:tc>
      </w:tr>
      <w:tr w:rsidR="004F08FE" w:rsidRPr="004F08FE" w14:paraId="79EA33B9"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3ADE019A" w14:textId="77777777" w:rsidR="004F08FE" w:rsidRPr="004F08FE" w:rsidRDefault="004F08FE" w:rsidP="00ED1186">
            <w:pPr>
              <w:pStyle w:val="TAL"/>
              <w:rPr>
                <w:rFonts w:eastAsia="Malgun Gothic"/>
                <w:lang w:eastAsia="en-US"/>
              </w:rPr>
            </w:pPr>
            <w:r w:rsidRPr="004F08FE">
              <w:rPr>
                <w:rFonts w:eastAsia="Malgun Gothic"/>
                <w:lang w:eastAsia="en-US"/>
              </w:rPr>
              <w:t>Message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1F042B0"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93B60A9"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65F7FDA5" w14:textId="77777777" w:rsidR="004F08FE" w:rsidRPr="004F08FE" w:rsidRDefault="004F08FE" w:rsidP="00ED1186">
            <w:pPr>
              <w:pStyle w:val="TAL"/>
              <w:rPr>
                <w:rFonts w:eastAsia="Malgun Gothic"/>
              </w:rPr>
            </w:pPr>
            <w:r w:rsidRPr="004F08FE">
              <w:rPr>
                <w:rFonts w:eastAsia="Malgun Gothic"/>
              </w:rPr>
              <w:t>9.2.3</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75CAA35E" w14:textId="77777777" w:rsidR="004F08FE" w:rsidRPr="004F08FE" w:rsidRDefault="004F08FE" w:rsidP="00ED1186">
            <w:pPr>
              <w:pStyle w:val="TAL"/>
              <w:rPr>
                <w:bCs/>
                <w:lang w:val="en-US" w:eastAsia="zh-CN"/>
              </w:rPr>
            </w:pPr>
          </w:p>
        </w:tc>
      </w:tr>
      <w:tr w:rsidR="004F08FE" w:rsidRPr="004F08FE" w14:paraId="3B9E1B7D"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28CF33AC" w14:textId="77777777" w:rsidR="004F08FE" w:rsidRPr="004F08FE" w:rsidRDefault="004F08FE" w:rsidP="00ED1186">
            <w:pPr>
              <w:pStyle w:val="TAL"/>
              <w:rPr>
                <w:rFonts w:eastAsia="Malgun Gothic"/>
                <w:lang w:eastAsia="en-US"/>
              </w:rPr>
            </w:pPr>
            <w:r w:rsidRPr="004F08FE">
              <w:rPr>
                <w:rFonts w:eastAsia="Malgun Gothic"/>
                <w:lang w:eastAsia="en-US"/>
              </w:rPr>
              <w:t>NRPPa Transaction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FFE23E1"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3B332C6"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4CAFAD12" w14:textId="77777777" w:rsidR="004F08FE" w:rsidRPr="004F08FE" w:rsidRDefault="004F08FE" w:rsidP="00ED1186">
            <w:pPr>
              <w:pStyle w:val="TAL"/>
              <w:rPr>
                <w:rFonts w:eastAsia="Malgun Gothic"/>
              </w:rPr>
            </w:pPr>
            <w:r w:rsidRPr="004F08FE">
              <w:rPr>
                <w:rFonts w:eastAsia="Malgun Gothic"/>
              </w:rPr>
              <w:t>9.2.4</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0A8F6EE6" w14:textId="77777777" w:rsidR="004F08FE" w:rsidRPr="004F08FE" w:rsidRDefault="004F08FE" w:rsidP="00ED1186">
            <w:pPr>
              <w:pStyle w:val="TAL"/>
              <w:rPr>
                <w:bCs/>
                <w:lang w:val="en-US" w:eastAsia="zh-CN"/>
              </w:rPr>
            </w:pPr>
          </w:p>
        </w:tc>
      </w:tr>
      <w:tr w:rsidR="004F08FE" w:rsidRPr="004F08FE" w14:paraId="6E433698"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3B914B26" w14:textId="77777777" w:rsidR="004F08FE" w:rsidRPr="004F08FE" w:rsidRDefault="004F08FE" w:rsidP="00ED1186">
            <w:pPr>
              <w:pStyle w:val="TAL"/>
              <w:rPr>
                <w:rFonts w:eastAsia="Malgun Gothic"/>
                <w:lang w:eastAsia="en-US"/>
              </w:rPr>
            </w:pPr>
            <w:r w:rsidRPr="004F08FE">
              <w:rPr>
                <w:rFonts w:eastAsia="Malgun Gothic"/>
                <w:lang w:eastAsia="en-US"/>
              </w:rPr>
              <w:t>PRS Resource Set List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FFCC83F" w14:textId="77777777" w:rsidR="004F08FE" w:rsidRPr="004F08FE" w:rsidRDefault="004F08FE"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F9AF1C1"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66393CEC" w14:textId="77777777" w:rsidR="004F08FE" w:rsidRPr="004F08FE" w:rsidRDefault="004F08FE" w:rsidP="00ED1186">
            <w:pPr>
              <w:pStyle w:val="TAL"/>
              <w:rPr>
                <w:rFonts w:eastAsia="Malgun Gothic"/>
              </w:rPr>
            </w:pPr>
            <w:r w:rsidRPr="004F08FE">
              <w:rPr>
                <w:rFonts w:eastAsia="Malgun Gothic"/>
              </w:rPr>
              <w:t>1.. &lt;maxnoPRSResourceSet&gt;</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3CE31256" w14:textId="77777777" w:rsidR="004F08FE" w:rsidRPr="004F08FE" w:rsidRDefault="004F08FE" w:rsidP="00ED1186">
            <w:pPr>
              <w:pStyle w:val="TAL"/>
              <w:rPr>
                <w:bCs/>
                <w:lang w:val="en-US" w:eastAsia="zh-CN"/>
              </w:rPr>
            </w:pPr>
          </w:p>
        </w:tc>
      </w:tr>
      <w:tr w:rsidR="004F08FE" w:rsidRPr="004F08FE" w14:paraId="0B7B960F"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23925EC1" w14:textId="77777777" w:rsidR="004F08FE" w:rsidRPr="004F08FE" w:rsidRDefault="004F08FE" w:rsidP="00ED1186">
            <w:pPr>
              <w:pStyle w:val="TAL"/>
              <w:rPr>
                <w:rFonts w:eastAsia="Malgun Gothic"/>
                <w:lang w:eastAsia="en-US"/>
              </w:rPr>
            </w:pPr>
            <w:r w:rsidRPr="004F08FE">
              <w:rPr>
                <w:rFonts w:eastAsia="Malgun Gothic"/>
                <w:lang w:eastAsia="en-US"/>
              </w:rPr>
              <w:t>&gt; PRS Resource Set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149DD91"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9C5DA25"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464E8872" w14:textId="77777777" w:rsidR="004F08FE" w:rsidRPr="004F08FE" w:rsidRDefault="004F08FE" w:rsidP="00ED1186">
            <w:pPr>
              <w:pStyle w:val="TAL"/>
              <w:rPr>
                <w:rFonts w:eastAsia="Malgun Gothic"/>
              </w:rPr>
            </w:pPr>
            <w:r w:rsidRPr="004F08FE">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4DD5506F" w14:textId="77777777" w:rsidR="004F08FE" w:rsidRPr="004F08FE" w:rsidRDefault="004F08FE" w:rsidP="00ED1186">
            <w:pPr>
              <w:pStyle w:val="TAL"/>
              <w:rPr>
                <w:bCs/>
                <w:lang w:val="en-US" w:eastAsia="zh-CN"/>
              </w:rPr>
            </w:pPr>
          </w:p>
        </w:tc>
      </w:tr>
      <w:tr w:rsidR="004F08FE" w:rsidRPr="004F08FE" w14:paraId="6D4AECBC"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1F3867DC" w14:textId="77777777" w:rsidR="004F08FE" w:rsidRPr="004F08FE" w:rsidRDefault="004F08FE" w:rsidP="00ED1186">
            <w:pPr>
              <w:pStyle w:val="TAL"/>
              <w:rPr>
                <w:rFonts w:eastAsia="Malgun Gothic"/>
                <w:lang w:eastAsia="en-US"/>
              </w:rPr>
            </w:pPr>
            <w:r w:rsidRPr="004F08FE">
              <w:rPr>
                <w:rFonts w:eastAsia="Malgun Gothic"/>
                <w:lang w:eastAsia="en-US"/>
              </w:rPr>
              <w:t>&gt; PRS Resource List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F5356B" w14:textId="77777777" w:rsidR="004F08FE" w:rsidRPr="004F08FE" w:rsidRDefault="004F08FE"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70F232F"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2AC5AFB2" w14:textId="77777777" w:rsidR="004F08FE" w:rsidRPr="004F08FE" w:rsidRDefault="004F08FE" w:rsidP="00ED1186">
            <w:pPr>
              <w:pStyle w:val="TAL"/>
              <w:rPr>
                <w:rFonts w:eastAsia="Malgun Gothic"/>
              </w:rPr>
            </w:pPr>
            <w:r w:rsidRPr="004F08FE">
              <w:rPr>
                <w:rFonts w:eastAsia="Malgun Gothic"/>
              </w:rPr>
              <w:t>1.. &lt;maxnoPRSResource&gt;</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7CF20F89" w14:textId="77777777" w:rsidR="004F08FE" w:rsidRPr="004F08FE" w:rsidRDefault="004F08FE" w:rsidP="00ED1186">
            <w:pPr>
              <w:pStyle w:val="TAL"/>
              <w:rPr>
                <w:bCs/>
                <w:lang w:val="en-US" w:eastAsia="zh-CN"/>
              </w:rPr>
            </w:pPr>
          </w:p>
        </w:tc>
      </w:tr>
      <w:tr w:rsidR="004F08FE" w:rsidRPr="004F08FE" w14:paraId="0C59A7B2"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6E68CCC6" w14:textId="77777777" w:rsidR="004F08FE" w:rsidRPr="004F08FE" w:rsidRDefault="004F08FE" w:rsidP="00ED1186">
            <w:pPr>
              <w:pStyle w:val="TAL"/>
              <w:rPr>
                <w:rFonts w:eastAsia="Malgun Gothic"/>
                <w:lang w:eastAsia="en-US"/>
              </w:rPr>
            </w:pPr>
            <w:r w:rsidRPr="004F08FE">
              <w:rPr>
                <w:rFonts w:eastAsia="Malgun Gothic"/>
                <w:lang w:eastAsia="en-US"/>
              </w:rPr>
              <w:t>&gt;&gt; PRS resource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584B819"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F976DC7"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3F5B24D7" w14:textId="77777777" w:rsidR="004F08FE" w:rsidRPr="004F08FE" w:rsidRDefault="004F08FE" w:rsidP="00ED1186">
            <w:pPr>
              <w:pStyle w:val="TAL"/>
              <w:rPr>
                <w:rFonts w:eastAsia="Malgun Gothic"/>
              </w:rPr>
            </w:pPr>
            <w:r w:rsidRPr="004F08FE">
              <w:rPr>
                <w:rFonts w:eastAsia="Malgun Gothic"/>
              </w:rPr>
              <w:t>INTEGER(0..63)</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26A112C4" w14:textId="77777777" w:rsidR="004F08FE" w:rsidRPr="004F08FE" w:rsidRDefault="004F08FE" w:rsidP="00ED1186">
            <w:pPr>
              <w:pStyle w:val="TAL"/>
              <w:rPr>
                <w:bCs/>
                <w:lang w:val="en-US" w:eastAsia="zh-CN"/>
              </w:rPr>
            </w:pPr>
          </w:p>
        </w:tc>
      </w:tr>
      <w:tr w:rsidR="004F08FE" w:rsidRPr="004F08FE" w14:paraId="6B310BF1"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66831DDF" w14:textId="77777777" w:rsidR="004F08FE" w:rsidRPr="004F08FE" w:rsidRDefault="004F08FE" w:rsidP="00ED1186">
            <w:pPr>
              <w:pStyle w:val="TAL"/>
              <w:rPr>
                <w:rFonts w:eastAsia="Malgun Gothic"/>
                <w:lang w:eastAsia="en-US"/>
              </w:rPr>
            </w:pPr>
            <w:r w:rsidRPr="004F08FE">
              <w:rPr>
                <w:rFonts w:eastAsia="Malgun Gothic"/>
                <w:lang w:eastAsia="en-US"/>
              </w:rPr>
              <w:t>&gt;&gt; UE statistics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F1DD56B"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69148CE"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4EA2E5FF" w14:textId="77777777" w:rsidR="004F08FE" w:rsidRPr="004F08FE" w:rsidRDefault="004F08FE" w:rsidP="00ED118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5A5E3556" w14:textId="77777777" w:rsidR="004F08FE" w:rsidRPr="004F08FE" w:rsidRDefault="004F08FE" w:rsidP="00ED1186">
            <w:pPr>
              <w:pStyle w:val="TAL"/>
              <w:rPr>
                <w:bCs/>
                <w:lang w:val="en-US" w:eastAsia="zh-CN"/>
              </w:rPr>
            </w:pPr>
          </w:p>
        </w:tc>
      </w:tr>
      <w:tr w:rsidR="004F08FE" w:rsidRPr="004F08FE" w14:paraId="27987C1D"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53A40560" w14:textId="77777777" w:rsidR="004F08FE" w:rsidRPr="004F08FE" w:rsidRDefault="004F08FE" w:rsidP="00ED1186">
            <w:pPr>
              <w:pStyle w:val="TAL"/>
              <w:rPr>
                <w:rFonts w:eastAsia="Malgun Gothic"/>
                <w:lang w:eastAsia="en-US"/>
              </w:rPr>
            </w:pPr>
            <w:r w:rsidRPr="004F08FE">
              <w:rPr>
                <w:rFonts w:eastAsia="Malgun Gothic"/>
                <w:lang w:eastAsia="en-US"/>
              </w:rPr>
              <w:t>&gt;&gt;&gt; Number of UEs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66F1235"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E1A6F64"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57303DFF" w14:textId="77777777" w:rsidR="004F08FE" w:rsidRPr="004F08FE" w:rsidRDefault="004F08FE" w:rsidP="00ED1186">
            <w:pPr>
              <w:pStyle w:val="TAL"/>
              <w:rPr>
                <w:rFonts w:eastAsia="Malgun Gothic"/>
              </w:rPr>
            </w:pPr>
            <w:r w:rsidRPr="004F08FE">
              <w:rPr>
                <w:rFonts w:eastAsia="Malgun Gothic"/>
              </w:rPr>
              <w:t>INTEGER(0..N)</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70C7446A" w14:textId="77777777" w:rsidR="004F08FE" w:rsidRPr="004F08FE" w:rsidRDefault="004F08FE" w:rsidP="00ED1186">
            <w:pPr>
              <w:pStyle w:val="TAL"/>
              <w:rPr>
                <w:bCs/>
                <w:lang w:val="en-US" w:eastAsia="zh-CN"/>
              </w:rPr>
            </w:pPr>
          </w:p>
        </w:tc>
      </w:tr>
      <w:tr w:rsidR="004F08FE" w:rsidRPr="004F08FE" w14:paraId="2AF52930"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1FDE23B4" w14:textId="77777777" w:rsidR="004F08FE" w:rsidRPr="004F08FE" w:rsidRDefault="004F08FE" w:rsidP="00ED1186">
            <w:pPr>
              <w:pStyle w:val="TAL"/>
              <w:rPr>
                <w:rFonts w:eastAsia="Malgun Gothic"/>
                <w:lang w:eastAsia="en-US"/>
              </w:rPr>
            </w:pPr>
            <w:r w:rsidRPr="004F08FE">
              <w:rPr>
                <w:rFonts w:eastAsia="Malgun Gothic"/>
                <w:lang w:eastAsia="en-US"/>
              </w:rPr>
              <w:t>&gt;&gt;&gt;Number of UEs above RSRP Threshold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80C6897"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15252B"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693FEB4A" w14:textId="77777777" w:rsidR="004F08FE" w:rsidRPr="004F08FE" w:rsidRDefault="004F08FE" w:rsidP="00ED1186">
            <w:pPr>
              <w:pStyle w:val="TAL"/>
              <w:rPr>
                <w:rFonts w:eastAsia="Malgun Gothic"/>
              </w:rPr>
            </w:pPr>
            <w:r w:rsidRPr="004F08FE">
              <w:rPr>
                <w:rFonts w:eastAsia="Malgun Gothic"/>
              </w:rPr>
              <w:t>INTEGER(0..N)</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54325BB6" w14:textId="77777777" w:rsidR="004F08FE" w:rsidRPr="004F08FE" w:rsidRDefault="004F08FE" w:rsidP="00ED1186">
            <w:pPr>
              <w:pStyle w:val="TAL"/>
              <w:rPr>
                <w:bCs/>
                <w:lang w:val="en-US" w:eastAsia="zh-CN"/>
              </w:rPr>
            </w:pPr>
          </w:p>
        </w:tc>
      </w:tr>
      <w:tr w:rsidR="004F08FE" w:rsidRPr="004F08FE" w14:paraId="2FFCA205"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1A39E8A3" w14:textId="77777777" w:rsidR="004F08FE" w:rsidRPr="004F08FE" w:rsidRDefault="004F08FE" w:rsidP="00ED1186">
            <w:pPr>
              <w:pStyle w:val="TAL"/>
              <w:rPr>
                <w:rFonts w:eastAsia="Malgun Gothic"/>
                <w:lang w:eastAsia="en-US"/>
              </w:rPr>
            </w:pPr>
            <w:r w:rsidRPr="004F08FE">
              <w:rPr>
                <w:rFonts w:eastAsia="Malgun Gothic"/>
                <w:lang w:eastAsia="en-US"/>
              </w:rPr>
              <w:t>&gt;&gt;&gt; average  RSRP</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A9E72A8" w14:textId="77777777" w:rsidR="004F08FE" w:rsidRPr="004F08FE" w:rsidRDefault="004F08FE" w:rsidP="00ED1186">
            <w:pPr>
              <w:pStyle w:val="TAL"/>
              <w:rPr>
                <w:rFonts w:eastAsia="Malgun Gothic"/>
                <w:lang w:val="en-US"/>
              </w:rPr>
            </w:pPr>
            <w:r w:rsidRPr="004F08FE">
              <w:rPr>
                <w:rFonts w:eastAsia="Malgun Gothic"/>
                <w:lang w:val="en-US"/>
              </w:rPr>
              <w:t>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BA16EC5"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2B23704E" w14:textId="77777777" w:rsidR="004F08FE" w:rsidRPr="004F08FE" w:rsidRDefault="004F08FE" w:rsidP="00ED1186">
            <w:pPr>
              <w:pStyle w:val="TAL"/>
              <w:rPr>
                <w:rFonts w:eastAsia="Malgun Gothic"/>
              </w:rPr>
            </w:pPr>
            <w:r w:rsidRPr="004F08FE">
              <w:rPr>
                <w:rFonts w:eastAsia="Malgun Gothic"/>
              </w:rPr>
              <w:t>INTEGER (0..127)</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09983A2E" w14:textId="77777777" w:rsidR="004F08FE" w:rsidRPr="004F08FE" w:rsidRDefault="004F08FE" w:rsidP="00ED1186">
            <w:pPr>
              <w:pStyle w:val="TAL"/>
              <w:rPr>
                <w:bCs/>
                <w:lang w:val="en-US" w:eastAsia="zh-CN"/>
              </w:rPr>
            </w:pPr>
          </w:p>
        </w:tc>
      </w:tr>
      <w:tr w:rsidR="004F08FE" w:rsidRPr="004F08FE" w14:paraId="6C534E65"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09E07336" w14:textId="77777777" w:rsidR="004F08FE" w:rsidRPr="004F08FE" w:rsidRDefault="004F08FE" w:rsidP="00ED1186">
            <w:pPr>
              <w:pStyle w:val="TAL"/>
              <w:rPr>
                <w:rFonts w:eastAsia="Malgun Gothic"/>
                <w:lang w:eastAsia="en-US"/>
              </w:rPr>
            </w:pPr>
            <w:r w:rsidRPr="004F08FE">
              <w:rPr>
                <w:rFonts w:eastAsia="Malgun Gothic"/>
                <w:lang w:eastAsia="en-US"/>
              </w:rPr>
              <w:t>&gt;&gt;&gt;average RSRQ</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B0867C" w14:textId="77777777" w:rsidR="004F08FE" w:rsidRPr="004F08FE" w:rsidRDefault="004F08FE" w:rsidP="00ED1186">
            <w:pPr>
              <w:pStyle w:val="TAL"/>
              <w:rPr>
                <w:rFonts w:eastAsia="Malgun Gothic"/>
                <w:lang w:val="en-US"/>
              </w:rPr>
            </w:pPr>
            <w:r w:rsidRPr="004F08FE">
              <w:rPr>
                <w:rFonts w:eastAsia="Malgun Gothic"/>
                <w:lang w:val="en-US"/>
              </w:rPr>
              <w:t>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923E870"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0198DCAC" w14:textId="77777777" w:rsidR="004F08FE" w:rsidRPr="004F08FE" w:rsidRDefault="004F08FE" w:rsidP="00ED1186">
            <w:pPr>
              <w:pStyle w:val="TAL"/>
              <w:rPr>
                <w:rFonts w:eastAsia="Malgun Gothic"/>
              </w:rPr>
            </w:pPr>
            <w:r w:rsidRPr="004F08FE">
              <w:rPr>
                <w:rFonts w:eastAsia="Malgun Gothic"/>
              </w:rPr>
              <w:t>INTEGER (0..127)</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60565DA4" w14:textId="77777777" w:rsidR="004F08FE" w:rsidRPr="004F08FE" w:rsidRDefault="004F08FE" w:rsidP="00ED1186">
            <w:pPr>
              <w:pStyle w:val="TAL"/>
              <w:rPr>
                <w:bCs/>
                <w:lang w:val="en-US" w:eastAsia="zh-CN"/>
              </w:rPr>
            </w:pPr>
          </w:p>
        </w:tc>
      </w:tr>
      <w:tr w:rsidR="004F08FE" w:rsidRPr="004F08FE" w14:paraId="0B704E2E"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52F35A9F" w14:textId="77777777" w:rsidR="004F08FE" w:rsidRPr="004F08FE" w:rsidRDefault="004F08FE" w:rsidP="00ED1186">
            <w:pPr>
              <w:pStyle w:val="TAL"/>
              <w:rPr>
                <w:rFonts w:eastAsia="Malgun Gothic"/>
                <w:lang w:eastAsia="en-US"/>
              </w:rPr>
            </w:pPr>
            <w:r w:rsidRPr="004F08FE">
              <w:rPr>
                <w:rFonts w:eastAsia="Malgun Gothic"/>
                <w:lang w:eastAsia="en-US"/>
              </w:rPr>
              <w:t>&gt;&gt; CHOICE QCL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CE86F2F" w14:textId="77777777" w:rsidR="004F08FE" w:rsidRPr="004F08FE" w:rsidRDefault="004F08FE" w:rsidP="00ED1186">
            <w:pPr>
              <w:pStyle w:val="TAL"/>
              <w:rPr>
                <w:rFonts w:eastAsia="Malgun Gothic"/>
                <w:lang w:val="en-US"/>
              </w:rPr>
            </w:pPr>
            <w:r w:rsidRPr="004F08FE">
              <w:rPr>
                <w:rFonts w:eastAsia="Malgun Gothic"/>
                <w:lang w:val="en-US"/>
              </w:rPr>
              <w:t>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FE4DB7"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45F8580C" w14:textId="77777777" w:rsidR="004F08FE" w:rsidRPr="004F08FE" w:rsidRDefault="004F08FE" w:rsidP="00ED118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635693C8" w14:textId="77777777" w:rsidR="004F08FE" w:rsidRPr="004F08FE" w:rsidRDefault="004F08FE" w:rsidP="00ED1186">
            <w:pPr>
              <w:pStyle w:val="TAL"/>
              <w:rPr>
                <w:bCs/>
                <w:lang w:val="en-US" w:eastAsia="zh-CN"/>
              </w:rPr>
            </w:pPr>
          </w:p>
        </w:tc>
      </w:tr>
      <w:tr w:rsidR="004F08FE" w:rsidRPr="004F08FE" w14:paraId="2F6CBA5F"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6E73EB1D" w14:textId="77777777" w:rsidR="004F08FE" w:rsidRPr="004F08FE" w:rsidRDefault="004F08FE" w:rsidP="00ED1186">
            <w:pPr>
              <w:pStyle w:val="TAL"/>
              <w:rPr>
                <w:rFonts w:eastAsia="Malgun Gothic"/>
                <w:lang w:eastAsia="en-US"/>
              </w:rPr>
            </w:pPr>
            <w:r w:rsidRPr="004F08FE">
              <w:rPr>
                <w:rFonts w:eastAsia="Malgun Gothic"/>
                <w:lang w:eastAsia="en-US"/>
              </w:rPr>
              <w:t>&gt;&gt;&gt;SSB</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00F9E69" w14:textId="77777777" w:rsidR="004F08FE" w:rsidRPr="004F08FE" w:rsidRDefault="004F08FE"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23D0B1F"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1AE06A2C" w14:textId="77777777" w:rsidR="004F08FE" w:rsidRPr="004F08FE" w:rsidRDefault="004F08FE" w:rsidP="00ED118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2E55DF85" w14:textId="77777777" w:rsidR="004F08FE" w:rsidRPr="004F08FE" w:rsidRDefault="004F08FE" w:rsidP="00ED1186">
            <w:pPr>
              <w:pStyle w:val="TAL"/>
              <w:rPr>
                <w:bCs/>
                <w:lang w:val="en-US" w:eastAsia="zh-CN"/>
              </w:rPr>
            </w:pPr>
          </w:p>
        </w:tc>
      </w:tr>
      <w:tr w:rsidR="004F08FE" w:rsidRPr="004F08FE" w14:paraId="6F6F8CC1"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7936AC2B" w14:textId="77777777" w:rsidR="004F08FE" w:rsidRPr="004F08FE" w:rsidRDefault="004F08FE" w:rsidP="00ED1186">
            <w:pPr>
              <w:pStyle w:val="TAL"/>
              <w:rPr>
                <w:rFonts w:eastAsia="Malgun Gothic"/>
                <w:lang w:eastAsia="en-US"/>
              </w:rPr>
            </w:pPr>
            <w:r w:rsidRPr="004F08FE">
              <w:rPr>
                <w:rFonts w:eastAsia="Malgun Gothic"/>
                <w:lang w:eastAsia="en-US"/>
              </w:rPr>
              <w:t>&gt;&gt;&gt;&gt;NR PCI</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177EFC6"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136460A"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0A29AF93" w14:textId="77777777" w:rsidR="004F08FE" w:rsidRPr="004F08FE" w:rsidRDefault="004F08FE" w:rsidP="00ED1186">
            <w:pPr>
              <w:pStyle w:val="TAL"/>
              <w:rPr>
                <w:rFonts w:eastAsia="Malgun Gothic"/>
              </w:rPr>
            </w:pPr>
            <w:r w:rsidRPr="004F08FE">
              <w:rPr>
                <w:rFonts w:eastAsia="Malgun Gothic"/>
              </w:rPr>
              <w:t>INTEGER(0..1007)</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7C4147E1" w14:textId="77777777" w:rsidR="004F08FE" w:rsidRPr="004F08FE" w:rsidRDefault="004F08FE" w:rsidP="00ED1186">
            <w:pPr>
              <w:pStyle w:val="TAL"/>
              <w:rPr>
                <w:bCs/>
                <w:lang w:val="en-US" w:eastAsia="zh-CN"/>
              </w:rPr>
            </w:pPr>
          </w:p>
        </w:tc>
      </w:tr>
      <w:tr w:rsidR="004F08FE" w:rsidRPr="004F08FE" w14:paraId="2AE826FB"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2577B86F" w14:textId="77777777" w:rsidR="004F08FE" w:rsidRPr="004F08FE" w:rsidRDefault="004F08FE" w:rsidP="00ED1186">
            <w:pPr>
              <w:pStyle w:val="TAL"/>
              <w:rPr>
                <w:rFonts w:eastAsia="Malgun Gothic"/>
                <w:lang w:eastAsia="en-US"/>
              </w:rPr>
            </w:pPr>
            <w:r w:rsidRPr="004F08FE">
              <w:rPr>
                <w:rFonts w:eastAsia="Malgun Gothic"/>
                <w:lang w:eastAsia="en-US"/>
              </w:rPr>
              <w:t>&gt;&gt;&gt;&gt; SSB Index</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CEB3896" w14:textId="77777777" w:rsidR="004F08FE" w:rsidRPr="004F08FE" w:rsidRDefault="004F08FE" w:rsidP="00ED1186">
            <w:pPr>
              <w:pStyle w:val="TAL"/>
              <w:rPr>
                <w:rFonts w:eastAsia="Malgun Gothic"/>
                <w:lang w:val="en-US"/>
              </w:rPr>
            </w:pPr>
            <w:r w:rsidRPr="004F08FE">
              <w:rPr>
                <w:rFonts w:eastAsia="Malgun Gothic"/>
                <w:lang w:val="en-US"/>
              </w:rPr>
              <w:t>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6E6D085"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3FDA6C3D" w14:textId="77777777" w:rsidR="004F08FE" w:rsidRPr="004F08FE" w:rsidRDefault="004F08FE" w:rsidP="00ED1186">
            <w:pPr>
              <w:pStyle w:val="TAL"/>
              <w:rPr>
                <w:rFonts w:eastAsia="Malgun Gothic"/>
              </w:rPr>
            </w:pPr>
            <w:r w:rsidRPr="004F08FE">
              <w:rPr>
                <w:rFonts w:eastAsia="Malgun Gothic"/>
              </w:rPr>
              <w:t>INTEGER(0..63)</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3977258B" w14:textId="77777777" w:rsidR="004F08FE" w:rsidRPr="004F08FE" w:rsidRDefault="004F08FE" w:rsidP="00ED1186">
            <w:pPr>
              <w:pStyle w:val="TAL"/>
              <w:rPr>
                <w:bCs/>
                <w:lang w:val="en-US" w:eastAsia="zh-CN"/>
              </w:rPr>
            </w:pPr>
          </w:p>
        </w:tc>
      </w:tr>
      <w:tr w:rsidR="004F08FE" w:rsidRPr="004F08FE" w14:paraId="4FE68766"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272C2ABA" w14:textId="77777777" w:rsidR="004F08FE" w:rsidRPr="004F08FE" w:rsidRDefault="004F08FE" w:rsidP="00ED1186">
            <w:pPr>
              <w:pStyle w:val="TAL"/>
              <w:rPr>
                <w:rFonts w:eastAsia="Malgun Gothic"/>
                <w:lang w:eastAsia="en-US"/>
              </w:rPr>
            </w:pPr>
            <w:r w:rsidRPr="004F08FE">
              <w:rPr>
                <w:rFonts w:eastAsia="Malgun Gothic"/>
                <w:lang w:eastAsia="en-US"/>
              </w:rPr>
              <w:t>&gt;&gt;&gt;DL-PRS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46FD63E" w14:textId="77777777" w:rsidR="004F08FE" w:rsidRPr="004F08FE" w:rsidRDefault="004F08FE" w:rsidP="00ED1186">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17AFCF7"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56474D8C" w14:textId="77777777" w:rsidR="004F08FE" w:rsidRPr="004F08FE" w:rsidRDefault="004F08FE" w:rsidP="00ED1186">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0876C815" w14:textId="77777777" w:rsidR="004F08FE" w:rsidRPr="004F08FE" w:rsidRDefault="004F08FE" w:rsidP="00ED1186">
            <w:pPr>
              <w:pStyle w:val="TAL"/>
              <w:rPr>
                <w:bCs/>
                <w:lang w:val="en-US" w:eastAsia="zh-CN"/>
              </w:rPr>
            </w:pPr>
          </w:p>
        </w:tc>
      </w:tr>
      <w:tr w:rsidR="004F08FE" w:rsidRPr="004F08FE" w14:paraId="3C11A102"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59E52F9E" w14:textId="77777777" w:rsidR="004F08FE" w:rsidRPr="004F08FE" w:rsidRDefault="004F08FE" w:rsidP="00ED1186">
            <w:pPr>
              <w:pStyle w:val="TAL"/>
              <w:rPr>
                <w:rFonts w:eastAsia="Malgun Gothic"/>
                <w:lang w:eastAsia="en-US"/>
              </w:rPr>
            </w:pPr>
            <w:r w:rsidRPr="004F08FE">
              <w:rPr>
                <w:rFonts w:eastAsia="Malgun Gothic"/>
                <w:lang w:eastAsia="en-US"/>
              </w:rPr>
              <w:t>&gt;&gt;&gt;&gt;QCL Source PRS Resource Set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86098E3" w14:textId="77777777" w:rsidR="004F08FE" w:rsidRPr="004F08FE" w:rsidRDefault="004F08FE" w:rsidP="00ED1186">
            <w:pPr>
              <w:pStyle w:val="TAL"/>
              <w:rPr>
                <w:rFonts w:eastAsia="Malgun Gothic"/>
                <w:lang w:val="en-US"/>
              </w:rPr>
            </w:pPr>
            <w:r w:rsidRPr="004F08FE">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CD62A29"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7F1C3DBC" w14:textId="77777777" w:rsidR="004F08FE" w:rsidRPr="004F08FE" w:rsidRDefault="004F08FE" w:rsidP="00ED1186">
            <w:pPr>
              <w:pStyle w:val="TAL"/>
              <w:rPr>
                <w:rFonts w:eastAsia="Malgun Gothic"/>
              </w:rPr>
            </w:pPr>
            <w:r w:rsidRPr="004F08FE">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79794323" w14:textId="77777777" w:rsidR="004F08FE" w:rsidRPr="004F08FE" w:rsidRDefault="004F08FE" w:rsidP="00ED1186">
            <w:pPr>
              <w:pStyle w:val="TAL"/>
              <w:rPr>
                <w:bCs/>
                <w:lang w:val="en-US" w:eastAsia="zh-CN"/>
              </w:rPr>
            </w:pPr>
          </w:p>
        </w:tc>
      </w:tr>
      <w:tr w:rsidR="004F08FE" w:rsidRPr="004F08FE" w14:paraId="6AD5F5F5" w14:textId="77777777" w:rsidTr="00ED1186">
        <w:tc>
          <w:tcPr>
            <w:tcW w:w="2451" w:type="dxa"/>
            <w:tcBorders>
              <w:top w:val="single" w:sz="4" w:space="0" w:color="auto"/>
              <w:left w:val="single" w:sz="4" w:space="0" w:color="auto"/>
              <w:bottom w:val="single" w:sz="4" w:space="0" w:color="auto"/>
              <w:right w:val="single" w:sz="4" w:space="0" w:color="auto"/>
            </w:tcBorders>
            <w:shd w:val="clear" w:color="auto" w:fill="FFFFFF"/>
          </w:tcPr>
          <w:p w14:paraId="0B5A96FB" w14:textId="77777777" w:rsidR="004F08FE" w:rsidRPr="004F08FE" w:rsidRDefault="004F08FE" w:rsidP="00ED1186">
            <w:pPr>
              <w:pStyle w:val="TAL"/>
              <w:rPr>
                <w:rFonts w:eastAsia="Malgun Gothic"/>
                <w:lang w:eastAsia="en-US"/>
              </w:rPr>
            </w:pPr>
            <w:r w:rsidRPr="004F08FE">
              <w:rPr>
                <w:rFonts w:eastAsia="Malgun Gothic"/>
                <w:lang w:eastAsia="en-US"/>
              </w:rPr>
              <w:t>&gt;&gt;&gt;&gt;QCL Source PRS Resource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D5ED913" w14:textId="77777777" w:rsidR="004F08FE" w:rsidRPr="004F08FE" w:rsidRDefault="004F08FE" w:rsidP="00ED1186">
            <w:pPr>
              <w:pStyle w:val="TAL"/>
              <w:rPr>
                <w:rFonts w:eastAsia="Malgun Gothic"/>
                <w:lang w:val="en-US"/>
              </w:rPr>
            </w:pPr>
            <w:r w:rsidRPr="004F08FE">
              <w:rPr>
                <w:rFonts w:eastAsia="Malgun Gothic"/>
                <w:lang w:val="en-US"/>
              </w:rPr>
              <w:t>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ABA8917" w14:textId="77777777" w:rsidR="004F08FE" w:rsidRPr="004F08FE" w:rsidRDefault="004F08FE" w:rsidP="00ED1186">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shd w:val="clear" w:color="auto" w:fill="FFFFFF"/>
          </w:tcPr>
          <w:p w14:paraId="512A135E" w14:textId="77777777" w:rsidR="004F08FE" w:rsidRPr="004F08FE" w:rsidRDefault="004F08FE" w:rsidP="00ED1186">
            <w:pPr>
              <w:pStyle w:val="TAL"/>
              <w:rPr>
                <w:rFonts w:eastAsia="Malgun Gothic"/>
              </w:rPr>
            </w:pPr>
            <w:r w:rsidRPr="004F08FE">
              <w:rPr>
                <w:rFonts w:eastAsia="Malgun Gothic"/>
              </w:rPr>
              <w:t>INTEGER(0..63)</w:t>
            </w:r>
          </w:p>
        </w:tc>
        <w:tc>
          <w:tcPr>
            <w:tcW w:w="2881" w:type="dxa"/>
            <w:tcBorders>
              <w:top w:val="single" w:sz="4" w:space="0" w:color="auto"/>
              <w:left w:val="single" w:sz="4" w:space="0" w:color="auto"/>
              <w:bottom w:val="single" w:sz="4" w:space="0" w:color="auto"/>
              <w:right w:val="single" w:sz="4" w:space="0" w:color="auto"/>
            </w:tcBorders>
            <w:shd w:val="clear" w:color="auto" w:fill="FFFFFF"/>
          </w:tcPr>
          <w:p w14:paraId="5635D916" w14:textId="77777777" w:rsidR="004F08FE" w:rsidRPr="004F08FE" w:rsidRDefault="004F08FE" w:rsidP="00ED1186">
            <w:pPr>
              <w:pStyle w:val="TAL"/>
              <w:rPr>
                <w:bCs/>
                <w:lang w:val="en-US" w:eastAsia="zh-CN"/>
              </w:rPr>
            </w:pPr>
            <w:r w:rsidRPr="004F08FE">
              <w:rPr>
                <w:bCs/>
                <w:lang w:val="en-US" w:eastAsia="zh-CN"/>
              </w:rPr>
              <w:t>If it is absent, the QCL source PRS resource ID is the same as the PRS resource ID</w:t>
            </w:r>
          </w:p>
        </w:tc>
      </w:tr>
    </w:tbl>
    <w:p w14:paraId="656895B0" w14:textId="77777777" w:rsidR="00491BD9" w:rsidRDefault="00491BD9" w:rsidP="00107243">
      <w:pPr>
        <w:pStyle w:val="Proposal"/>
        <w:numPr>
          <w:ilvl w:val="0"/>
          <w:numId w:val="0"/>
        </w:numPr>
        <w:rPr>
          <w:b w:val="0"/>
          <w:bCs w:val="0"/>
        </w:rPr>
      </w:pPr>
    </w:p>
    <w:p w14:paraId="25C9891C" w14:textId="77777777" w:rsidR="003B1D22" w:rsidRDefault="003B1D22" w:rsidP="00107243">
      <w:pPr>
        <w:pStyle w:val="Proposal"/>
        <w:numPr>
          <w:ilvl w:val="0"/>
          <w:numId w:val="0"/>
        </w:numPr>
        <w:rPr>
          <w:b w:val="0"/>
          <w:bCs w:val="0"/>
        </w:rPr>
      </w:pPr>
    </w:p>
    <w:p w14:paraId="663A9720" w14:textId="07FAFA2F" w:rsidR="003B1D22" w:rsidRDefault="003B1D22" w:rsidP="003B1D22">
      <w:pPr>
        <w:pStyle w:val="Proposal"/>
      </w:pPr>
      <w:bookmarkStart w:id="7" w:name="_Toc85730288"/>
      <w:r>
        <w:t xml:space="preserve">Send LS to RAN3 to include </w:t>
      </w:r>
      <w:r w:rsidR="001A7149">
        <w:t>a PRS Activity Report</w:t>
      </w:r>
      <w:r w:rsidR="00ED1186">
        <w:t xml:space="preserve"> as discussed above</w:t>
      </w:r>
      <w:bookmarkEnd w:id="7"/>
    </w:p>
    <w:p w14:paraId="225D094D" w14:textId="34E3F039" w:rsidR="003B1D22" w:rsidRDefault="003B1D22" w:rsidP="00107243">
      <w:pPr>
        <w:pStyle w:val="Proposal"/>
        <w:numPr>
          <w:ilvl w:val="0"/>
          <w:numId w:val="0"/>
        </w:numPr>
        <w:rPr>
          <w:b w:val="0"/>
          <w:bCs w:val="0"/>
        </w:rPr>
      </w:pPr>
    </w:p>
    <w:p w14:paraId="278394D9" w14:textId="77777777" w:rsidR="00CB53AC" w:rsidRPr="00107243" w:rsidRDefault="00CB53AC" w:rsidP="00107243">
      <w:pPr>
        <w:pStyle w:val="Proposal"/>
        <w:numPr>
          <w:ilvl w:val="0"/>
          <w:numId w:val="0"/>
        </w:numPr>
        <w:rPr>
          <w:b w:val="0"/>
          <w:bCs w:val="0"/>
        </w:rPr>
      </w:pPr>
    </w:p>
    <w:p w14:paraId="601E563D" w14:textId="435B93EC" w:rsidR="0094617C" w:rsidRDefault="0094617C" w:rsidP="00CE2BDB">
      <w:pPr>
        <w:pStyle w:val="Heading2"/>
        <w:rPr>
          <w:lang w:val="en-US"/>
        </w:rPr>
      </w:pPr>
      <w:r>
        <w:rPr>
          <w:lang w:val="en-US"/>
        </w:rPr>
        <w:t>2.</w:t>
      </w:r>
      <w:r w:rsidR="00CE2BDB">
        <w:rPr>
          <w:lang w:val="en-US"/>
        </w:rPr>
        <w:t>2</w:t>
      </w:r>
      <w:r>
        <w:rPr>
          <w:lang w:val="en-US"/>
        </w:rPr>
        <w:t xml:space="preserve"> Information from </w:t>
      </w:r>
      <w:r w:rsidR="00CE2BDB">
        <w:rPr>
          <w:lang w:val="en-US"/>
        </w:rPr>
        <w:t>UE</w:t>
      </w:r>
    </w:p>
    <w:p w14:paraId="033C0473" w14:textId="7E65279B" w:rsidR="00CE2BDB" w:rsidRDefault="002D2913" w:rsidP="00CE2BDB">
      <w:pPr>
        <w:rPr>
          <w:lang w:val="en-US"/>
        </w:rPr>
      </w:pPr>
      <w:r w:rsidRPr="002D2913">
        <w:rPr>
          <w:lang w:val="en-US"/>
        </w:rPr>
        <w:t>It is up to Network (LMF) implementation on the steps to follow (accept/reject/ignore) on receiving request from UE for changing the DL-PRS configurations.</w:t>
      </w:r>
      <w:r>
        <w:rPr>
          <w:lang w:val="en-US"/>
        </w:rPr>
        <w:t xml:space="preserve"> </w:t>
      </w:r>
      <w:r w:rsidR="00947E95">
        <w:rPr>
          <w:lang w:val="en-US"/>
        </w:rPr>
        <w:t xml:space="preserve">However, </w:t>
      </w:r>
      <w:r w:rsidR="00090109">
        <w:rPr>
          <w:lang w:val="en-US"/>
        </w:rPr>
        <w:t xml:space="preserve">having information from UE </w:t>
      </w:r>
      <w:r w:rsidR="00FF7D17">
        <w:rPr>
          <w:lang w:val="en-US"/>
        </w:rPr>
        <w:t>is helpful for LMF to</w:t>
      </w:r>
      <w:r w:rsidR="00745C16">
        <w:rPr>
          <w:lang w:val="en-US"/>
        </w:rPr>
        <w:t xml:space="preserve"> schedule and decide the </w:t>
      </w:r>
      <w:r w:rsidR="00745C16" w:rsidRPr="002D2913">
        <w:rPr>
          <w:lang w:val="en-US"/>
        </w:rPr>
        <w:t>DL-PRS configurations</w:t>
      </w:r>
      <w:r w:rsidR="00745C16">
        <w:rPr>
          <w:lang w:val="en-US"/>
        </w:rPr>
        <w:t xml:space="preserve"> </w:t>
      </w:r>
      <w:r w:rsidR="00D5379F">
        <w:rPr>
          <w:lang w:val="en-US"/>
        </w:rPr>
        <w:t xml:space="preserve">more </w:t>
      </w:r>
      <w:r w:rsidR="00E301B5">
        <w:rPr>
          <w:lang w:val="en-US"/>
        </w:rPr>
        <w:t xml:space="preserve">effectively </w:t>
      </w:r>
      <w:r w:rsidR="00452F37">
        <w:rPr>
          <w:lang w:val="en-US"/>
        </w:rPr>
        <w:t xml:space="preserve">and </w:t>
      </w:r>
      <w:r w:rsidR="00D5379F">
        <w:rPr>
          <w:lang w:val="en-US"/>
        </w:rPr>
        <w:t xml:space="preserve">efficiently. </w:t>
      </w:r>
    </w:p>
    <w:p w14:paraId="5B6270C3" w14:textId="3A1F18D2" w:rsidR="00E301B5" w:rsidRDefault="00ED6465" w:rsidP="00CE2BDB">
      <w:pPr>
        <w:rPr>
          <w:lang w:val="en-US"/>
        </w:rPr>
      </w:pPr>
      <w:r>
        <w:rPr>
          <w:lang w:val="en-US"/>
        </w:rPr>
        <w:t xml:space="preserve">As </w:t>
      </w:r>
      <w:r w:rsidR="00801362">
        <w:rPr>
          <w:lang w:val="en-US"/>
        </w:rPr>
        <w:t xml:space="preserve">the </w:t>
      </w:r>
      <w:r w:rsidR="00AA6416">
        <w:rPr>
          <w:lang w:val="en-US"/>
        </w:rPr>
        <w:t>current on PRS resources may not cover all the desired direction</w:t>
      </w:r>
      <w:r w:rsidR="00801362">
        <w:rPr>
          <w:lang w:val="en-US"/>
        </w:rPr>
        <w:t xml:space="preserve"> and it is not energy-efficient to request </w:t>
      </w:r>
      <w:r w:rsidR="00AC0EAF">
        <w:rPr>
          <w:lang w:val="en-US"/>
        </w:rPr>
        <w:t>gNB to activate all the available PRS resources, it is better to utilize other reference signal</w:t>
      </w:r>
      <w:r w:rsidR="00963F10">
        <w:rPr>
          <w:lang w:val="en-US"/>
        </w:rPr>
        <w:t xml:space="preserve">s </w:t>
      </w:r>
      <w:r w:rsidR="004741D8">
        <w:rPr>
          <w:lang w:val="en-US"/>
        </w:rPr>
        <w:t>having good beam coverage for UE to measure and report to LMF.</w:t>
      </w:r>
      <w:r w:rsidR="0054675F">
        <w:rPr>
          <w:lang w:val="en-US"/>
        </w:rPr>
        <w:t xml:space="preserve"> Transmission of SSB and CSI-RS ha</w:t>
      </w:r>
      <w:r w:rsidR="00703D7E">
        <w:rPr>
          <w:lang w:val="en-US"/>
        </w:rPr>
        <w:t>ve a good beam coverage, and the measurement and reporting of such signals is already included in ECID measurement</w:t>
      </w:r>
      <w:r w:rsidR="00BB416B">
        <w:rPr>
          <w:lang w:val="en-US"/>
        </w:rPr>
        <w:t xml:space="preserve"> [</w:t>
      </w:r>
      <w:r w:rsidR="003A4051">
        <w:rPr>
          <w:lang w:val="en-US"/>
        </w:rPr>
        <w:t>1</w:t>
      </w:r>
      <w:r w:rsidR="00BB416B">
        <w:rPr>
          <w:lang w:val="en-US"/>
        </w:rPr>
        <w:t>]</w:t>
      </w:r>
      <w:r w:rsidR="00703D7E">
        <w:rPr>
          <w:lang w:val="en-US"/>
        </w:rPr>
        <w:t xml:space="preserve">. </w:t>
      </w:r>
      <w:r w:rsidR="008E6B9C">
        <w:rPr>
          <w:lang w:val="en-US"/>
        </w:rPr>
        <w:t xml:space="preserve">Taking notes of the timestamp of the measurement is </w:t>
      </w:r>
      <w:r w:rsidR="00D8550B">
        <w:rPr>
          <w:lang w:val="en-US"/>
        </w:rPr>
        <w:t xml:space="preserve">helpful to associate UE position </w:t>
      </w:r>
      <w:r w:rsidR="00381655">
        <w:rPr>
          <w:lang w:val="en-US"/>
        </w:rPr>
        <w:t xml:space="preserve">with the </w:t>
      </w:r>
      <w:r w:rsidR="00BC310D">
        <w:rPr>
          <w:lang w:val="en-US"/>
        </w:rPr>
        <w:t>corresponding cell/beam performance</w:t>
      </w:r>
      <w:r w:rsidR="00381655">
        <w:rPr>
          <w:lang w:val="en-US"/>
        </w:rPr>
        <w:t xml:space="preserve">. </w:t>
      </w:r>
    </w:p>
    <w:p w14:paraId="7BB8581D" w14:textId="30BDAF0E" w:rsidR="0073281A" w:rsidRPr="0073281A" w:rsidRDefault="00DC1AD0" w:rsidP="0073281A">
      <w:pPr>
        <w:pStyle w:val="Observation"/>
        <w:rPr>
          <w:lang w:val="en-US"/>
        </w:rPr>
      </w:pPr>
      <w:bookmarkStart w:id="8" w:name="_Toc85730287"/>
      <w:r w:rsidRPr="00DC1AD0">
        <w:rPr>
          <w:i/>
          <w:iCs/>
          <w:lang w:val="en-US"/>
        </w:rPr>
        <w:t>NR-ECID-</w:t>
      </w:r>
      <w:proofErr w:type="spellStart"/>
      <w:r w:rsidRPr="00DC1AD0">
        <w:rPr>
          <w:i/>
          <w:iCs/>
          <w:lang w:val="en-US"/>
        </w:rPr>
        <w:t>SignalMeasurementInformation</w:t>
      </w:r>
      <w:proofErr w:type="spellEnd"/>
      <w:r>
        <w:rPr>
          <w:lang w:val="en-US"/>
        </w:rPr>
        <w:t xml:space="preserve"> IE </w:t>
      </w:r>
      <w:r w:rsidR="00181951">
        <w:rPr>
          <w:lang w:val="en-US"/>
        </w:rPr>
        <w:t xml:space="preserve">can </w:t>
      </w:r>
      <w:r w:rsidR="00B97DD6">
        <w:rPr>
          <w:lang w:val="en-US"/>
        </w:rPr>
        <w:t xml:space="preserve">include </w:t>
      </w:r>
      <w:r w:rsidR="0028594D" w:rsidRPr="0028594D">
        <w:rPr>
          <w:lang w:val="en-US"/>
        </w:rPr>
        <w:t>reference signal received power and quality</w:t>
      </w:r>
      <w:r w:rsidR="0028594D">
        <w:rPr>
          <w:lang w:val="en-US"/>
        </w:rPr>
        <w:t xml:space="preserve"> of SSB and CSI-RS</w:t>
      </w:r>
      <w:r w:rsidR="0028594D" w:rsidRPr="0028594D">
        <w:rPr>
          <w:lang w:val="en-US"/>
        </w:rPr>
        <w:t xml:space="preserve"> (SS-RSRP</w:t>
      </w:r>
      <w:r w:rsidR="0028594D">
        <w:rPr>
          <w:lang w:val="en-US"/>
        </w:rPr>
        <w:t>,</w:t>
      </w:r>
      <w:r w:rsidR="0028594D" w:rsidRPr="0028594D">
        <w:rPr>
          <w:lang w:val="en-US"/>
        </w:rPr>
        <w:t xml:space="preserve"> SS-RSRQ</w:t>
      </w:r>
      <w:r w:rsidR="0028594D">
        <w:rPr>
          <w:lang w:val="en-US"/>
        </w:rPr>
        <w:t xml:space="preserve">, </w:t>
      </w:r>
      <w:r w:rsidR="0007053E" w:rsidRPr="0007053E">
        <w:rPr>
          <w:lang w:val="en-US"/>
        </w:rPr>
        <w:t>CSI-RSRP and CSI-RSRQ)</w:t>
      </w:r>
      <w:r w:rsidR="00181951">
        <w:rPr>
          <w:lang w:val="en-US"/>
        </w:rPr>
        <w:t xml:space="preserve"> for</w:t>
      </w:r>
      <w:r w:rsidR="0007053E">
        <w:rPr>
          <w:lang w:val="en-US"/>
        </w:rPr>
        <w:t xml:space="preserve"> </w:t>
      </w:r>
      <w:r w:rsidR="00181951">
        <w:rPr>
          <w:lang w:val="en-US"/>
        </w:rPr>
        <w:t xml:space="preserve">up </w:t>
      </w:r>
      <w:r w:rsidR="00181951" w:rsidRPr="00181951">
        <w:rPr>
          <w:lang w:val="en-US"/>
        </w:rPr>
        <w:t xml:space="preserve">to 32 </w:t>
      </w:r>
      <w:r w:rsidR="009A285F" w:rsidRPr="00181951">
        <w:rPr>
          <w:lang w:val="en-US"/>
        </w:rPr>
        <w:t>neighbor</w:t>
      </w:r>
      <w:r w:rsidR="00181951" w:rsidRPr="00181951">
        <w:rPr>
          <w:lang w:val="en-US"/>
        </w:rPr>
        <w:t xml:space="preserve"> cells.</w:t>
      </w:r>
      <w:bookmarkEnd w:id="8"/>
    </w:p>
    <w:p w14:paraId="40FF5F65" w14:textId="0DF06331" w:rsidR="00002EB4" w:rsidRDefault="0073281A" w:rsidP="000E3FC0">
      <w:pPr>
        <w:pStyle w:val="Proposal"/>
        <w:rPr>
          <w:lang w:val="en-US"/>
        </w:rPr>
      </w:pPr>
      <w:bookmarkStart w:id="9" w:name="_Hlk85447962"/>
      <w:r w:rsidRPr="0073281A">
        <w:tab/>
      </w:r>
      <w:bookmarkStart w:id="10" w:name="_Toc85730289"/>
      <w:r w:rsidR="004E5AF5">
        <w:t xml:space="preserve">Request ECID measurements from UE to send </w:t>
      </w:r>
      <w:r w:rsidR="004E5AF5" w:rsidRPr="0028594D">
        <w:rPr>
          <w:lang w:val="en-US"/>
        </w:rPr>
        <w:t>SS-RSRP</w:t>
      </w:r>
      <w:r w:rsidR="004E5AF5">
        <w:rPr>
          <w:lang w:val="en-US"/>
        </w:rPr>
        <w:t>,</w:t>
      </w:r>
      <w:r w:rsidR="004E5AF5" w:rsidRPr="0028594D">
        <w:rPr>
          <w:lang w:val="en-US"/>
        </w:rPr>
        <w:t xml:space="preserve"> SS-RSRQ</w:t>
      </w:r>
      <w:r w:rsidR="004E5AF5">
        <w:rPr>
          <w:lang w:val="en-US"/>
        </w:rPr>
        <w:t xml:space="preserve">, </w:t>
      </w:r>
      <w:r w:rsidR="004E5AF5" w:rsidRPr="0007053E">
        <w:rPr>
          <w:lang w:val="en-US"/>
        </w:rPr>
        <w:t>CSI-RSRP and CSI-RSRQ</w:t>
      </w:r>
      <w:r w:rsidR="004E5AF5">
        <w:rPr>
          <w:lang w:val="en-US"/>
        </w:rPr>
        <w:t xml:space="preserve"> </w:t>
      </w:r>
      <w:r w:rsidR="002253A6">
        <w:rPr>
          <w:lang w:val="en-US"/>
        </w:rPr>
        <w:t xml:space="preserve">of the </w:t>
      </w:r>
      <w:r w:rsidR="009A285F">
        <w:rPr>
          <w:lang w:val="en-US"/>
        </w:rPr>
        <w:t>neighbor</w:t>
      </w:r>
      <w:r w:rsidR="002253A6">
        <w:rPr>
          <w:lang w:val="en-US"/>
        </w:rPr>
        <w:t xml:space="preserve"> cells </w:t>
      </w:r>
      <w:r w:rsidR="008E6B9C">
        <w:rPr>
          <w:lang w:val="en-US"/>
        </w:rPr>
        <w:t xml:space="preserve">(with timestamp) </w:t>
      </w:r>
      <w:r w:rsidR="002253A6">
        <w:rPr>
          <w:lang w:val="en-US"/>
        </w:rPr>
        <w:t xml:space="preserve">is helpful to LMF to determine the </w:t>
      </w:r>
      <w:r w:rsidR="00C02746">
        <w:rPr>
          <w:lang w:val="en-US"/>
        </w:rPr>
        <w:t>suitable cells for each UE.</w:t>
      </w:r>
      <w:bookmarkEnd w:id="10"/>
      <w:r w:rsidR="00C02746">
        <w:rPr>
          <w:lang w:val="en-US"/>
        </w:rPr>
        <w:t xml:space="preserve"> </w:t>
      </w:r>
    </w:p>
    <w:bookmarkEnd w:id="9"/>
    <w:p w14:paraId="0CB427D7" w14:textId="658A8150" w:rsidR="00C02746" w:rsidRDefault="00D15E6B" w:rsidP="00D15E6B">
      <w:r>
        <w:t xml:space="preserve">Besides </w:t>
      </w:r>
      <w:r w:rsidR="00DB062A">
        <w:t xml:space="preserve">identifying the beam performance by taking ECID measurements, there are other parameters </w:t>
      </w:r>
      <w:r w:rsidR="00482D69">
        <w:t>that is helpful for on-demand PRS confi</w:t>
      </w:r>
      <w:r w:rsidR="00E86603">
        <w:t>guration if supported or available at UE side.</w:t>
      </w:r>
      <w:r w:rsidR="00163C6A">
        <w:t xml:space="preserve"> If location estimate is available</w:t>
      </w:r>
      <w:r w:rsidR="00BA3DDE">
        <w:t>, it</w:t>
      </w:r>
      <w:r w:rsidR="0069044D">
        <w:t xml:space="preserve"> can of great help for L</w:t>
      </w:r>
      <w:r w:rsidR="008B7A34">
        <w:t>MF</w:t>
      </w:r>
      <w:r w:rsidR="0069044D">
        <w:t xml:space="preserve"> to determine the suitable TRP</w:t>
      </w:r>
      <w:r w:rsidR="006715A2">
        <w:t>s. UE are also suggest</w:t>
      </w:r>
      <w:r w:rsidR="004455E9">
        <w:t>ed</w:t>
      </w:r>
      <w:r w:rsidR="006715A2">
        <w:t xml:space="preserve"> to report NLOS link </w:t>
      </w:r>
      <w:r w:rsidR="001B2CF6">
        <w:t>if detected to the LM</w:t>
      </w:r>
      <w:r w:rsidR="008B7A34">
        <w:t>F</w:t>
      </w:r>
      <w:r w:rsidR="001B2CF6">
        <w:t>, and LM</w:t>
      </w:r>
      <w:r w:rsidR="008B7A34">
        <w:t>F</w:t>
      </w:r>
      <w:r w:rsidR="001B2CF6">
        <w:t xml:space="preserve"> later can either schedule other links </w:t>
      </w:r>
      <w:r w:rsidR="006A1D09">
        <w:t>or increase power and/or bandwidth for that link.</w:t>
      </w:r>
      <w:r w:rsidR="00CD091F">
        <w:t xml:space="preserve"> </w:t>
      </w:r>
      <w:r w:rsidR="00787B04">
        <w:t>If poor</w:t>
      </w:r>
      <w:r w:rsidR="004455E9">
        <w:t xml:space="preserve"> </w:t>
      </w:r>
      <w:r w:rsidR="00403458">
        <w:t xml:space="preserve">QoS (accuracy and latency) </w:t>
      </w:r>
      <w:r w:rsidR="00787B04">
        <w:t>is detected</w:t>
      </w:r>
      <w:r w:rsidR="00403458">
        <w:t xml:space="preserve"> at UE</w:t>
      </w:r>
      <w:r w:rsidR="00787B04">
        <w:t xml:space="preserve">, </w:t>
      </w:r>
      <w:r w:rsidR="00BC2FE4">
        <w:t xml:space="preserve">it is helpful to report such information to LMF </w:t>
      </w:r>
      <w:r w:rsidR="009B13B4">
        <w:t xml:space="preserve">that it can </w:t>
      </w:r>
      <w:r w:rsidR="009B13B4" w:rsidRPr="009B13B4">
        <w:t xml:space="preserve">either schedule other links or </w:t>
      </w:r>
      <w:r w:rsidR="009E5B1B">
        <w:t xml:space="preserve">PRS resource with </w:t>
      </w:r>
      <w:r w:rsidR="009B13B4" w:rsidRPr="009B13B4">
        <w:t>increase bandwidth</w:t>
      </w:r>
      <w:r w:rsidR="009E5B1B">
        <w:t xml:space="preserve"> </w:t>
      </w:r>
      <w:r w:rsidR="009B13B4" w:rsidRPr="009B13B4">
        <w:t xml:space="preserve">and/or </w:t>
      </w:r>
      <w:r w:rsidR="009B13B4">
        <w:t>lower</w:t>
      </w:r>
      <w:r w:rsidR="009E5B1B">
        <w:t xml:space="preserve"> periodicity or increase repetition factor.</w:t>
      </w:r>
      <w:r w:rsidR="0027484B">
        <w:t xml:space="preserve"> Moreover, associating different reports </w:t>
      </w:r>
      <w:r w:rsidR="005E74C6">
        <w:t>using</w:t>
      </w:r>
      <w:r w:rsidR="0027484B">
        <w:t xml:space="preserve"> timestamp is </w:t>
      </w:r>
      <w:r w:rsidR="005E74C6">
        <w:t xml:space="preserve">helpful to </w:t>
      </w:r>
      <w:r w:rsidR="0066263F">
        <w:t>map</w:t>
      </w:r>
      <w:r w:rsidR="005E74C6">
        <w:t xml:space="preserve"> link/resource </w:t>
      </w:r>
      <w:r w:rsidR="0066263F">
        <w:t xml:space="preserve">performance to estimated location, which is helpful to efficiently </w:t>
      </w:r>
      <w:r w:rsidR="0079265B">
        <w:t xml:space="preserve">reconfigure PRS for UE in mobility. </w:t>
      </w:r>
    </w:p>
    <w:p w14:paraId="264F58D3" w14:textId="152D8267" w:rsidR="00EE7F48" w:rsidRDefault="00FE261F" w:rsidP="00327687">
      <w:pPr>
        <w:pStyle w:val="Proposal"/>
      </w:pPr>
      <w:bookmarkStart w:id="11" w:name="_Toc85730290"/>
      <w:r>
        <w:lastRenderedPageBreak/>
        <w:t xml:space="preserve">Report the below parameters </w:t>
      </w:r>
      <w:r w:rsidR="00CA0BE1">
        <w:t xml:space="preserve">from UE </w:t>
      </w:r>
      <w:r w:rsidR="004F0C30">
        <w:t>toget</w:t>
      </w:r>
      <w:r w:rsidR="009A285F">
        <w:t>h</w:t>
      </w:r>
      <w:r w:rsidR="004F0C30">
        <w:t>er</w:t>
      </w:r>
      <w:r w:rsidR="00CA0BE1">
        <w:t xml:space="preserve"> ECID measurements is helpful</w:t>
      </w:r>
      <w:r w:rsidR="00EE7F48">
        <w:t xml:space="preserve"> for on-demand PRS configuration</w:t>
      </w:r>
      <w:r w:rsidR="00C62DFE">
        <w:t>, especially for the case of UE in mobility</w:t>
      </w:r>
      <w:bookmarkEnd w:id="11"/>
    </w:p>
    <w:p w14:paraId="629AF79E" w14:textId="2E53F437" w:rsidR="00EE7F48" w:rsidRDefault="00F744DA" w:rsidP="00327687">
      <w:pPr>
        <w:pStyle w:val="Proposal"/>
        <w:numPr>
          <w:ilvl w:val="0"/>
          <w:numId w:val="34"/>
        </w:numPr>
      </w:pPr>
      <w:bookmarkStart w:id="12" w:name="_Toc85729155"/>
      <w:bookmarkStart w:id="13" w:name="_Toc85730291"/>
      <w:r>
        <w:t xml:space="preserve">Location </w:t>
      </w:r>
      <w:r w:rsidR="000E269A">
        <w:t>estimates</w:t>
      </w:r>
      <w:r>
        <w:t xml:space="preserve"> of UE</w:t>
      </w:r>
      <w:bookmarkEnd w:id="12"/>
      <w:bookmarkEnd w:id="13"/>
    </w:p>
    <w:p w14:paraId="53CD1C55" w14:textId="78C9C61B" w:rsidR="00F744DA" w:rsidRDefault="00F744DA" w:rsidP="00327687">
      <w:pPr>
        <w:pStyle w:val="Proposal"/>
        <w:numPr>
          <w:ilvl w:val="0"/>
          <w:numId w:val="34"/>
        </w:numPr>
      </w:pPr>
      <w:bookmarkStart w:id="14" w:name="_Toc85729156"/>
      <w:bookmarkStart w:id="15" w:name="_Toc85730292"/>
      <w:r>
        <w:t xml:space="preserve">Detected </w:t>
      </w:r>
      <w:r w:rsidR="00BD3EEE">
        <w:t>LOS/</w:t>
      </w:r>
      <w:r>
        <w:t>NLOS links</w:t>
      </w:r>
      <w:bookmarkEnd w:id="14"/>
      <w:bookmarkEnd w:id="15"/>
    </w:p>
    <w:p w14:paraId="41654C9F" w14:textId="168621B1" w:rsidR="00F744DA" w:rsidRDefault="006703F8" w:rsidP="00327687">
      <w:pPr>
        <w:pStyle w:val="Proposal"/>
        <w:numPr>
          <w:ilvl w:val="0"/>
          <w:numId w:val="34"/>
        </w:numPr>
      </w:pPr>
      <w:bookmarkStart w:id="16" w:name="_Toc85729157"/>
      <w:bookmarkStart w:id="17" w:name="_Toc85730293"/>
      <w:r>
        <w:t xml:space="preserve">TRPs/Beams leading to </w:t>
      </w:r>
      <w:r w:rsidR="005B2872" w:rsidRPr="00F744DA">
        <w:t>P</w:t>
      </w:r>
      <w:r w:rsidR="00F744DA" w:rsidRPr="00F744DA">
        <w:t>oor</w:t>
      </w:r>
      <w:r w:rsidR="005B2872">
        <w:t xml:space="preserve"> positioning</w:t>
      </w:r>
      <w:r w:rsidR="00F744DA" w:rsidRPr="00F744DA">
        <w:t xml:space="preserve"> QoS (accuracy and latency)</w:t>
      </w:r>
      <w:bookmarkEnd w:id="16"/>
      <w:bookmarkEnd w:id="17"/>
    </w:p>
    <w:p w14:paraId="59B6FD9D" w14:textId="77777777" w:rsidR="0077126E" w:rsidRPr="0077126E" w:rsidRDefault="0077126E" w:rsidP="00724283">
      <w:pPr>
        <w:rPr>
          <w:rFonts w:eastAsiaTheme="minorEastAsia"/>
          <w:lang w:val="en-US" w:eastAsia="zh-CN"/>
        </w:rPr>
      </w:pPr>
    </w:p>
    <w:p w14:paraId="08F1097A" w14:textId="53FE5720" w:rsidR="00107A14" w:rsidRDefault="00107A14" w:rsidP="00107A14">
      <w:pPr>
        <w:pStyle w:val="Heading2"/>
      </w:pPr>
      <w:r>
        <w:t>2.</w:t>
      </w:r>
      <w:r>
        <w:t>3</w:t>
      </w:r>
      <w:r>
        <w:t xml:space="preserve"> Reason Based UE-Initiated Request</w:t>
      </w:r>
    </w:p>
    <w:p w14:paraId="2205302A" w14:textId="77777777" w:rsidR="00107A14" w:rsidRDefault="00107A14" w:rsidP="00107A14">
      <w:r>
        <w:t>As DL-PRS is a shared reference signal, it is not intended/designed that UEs located in same geographical area obtains very distinct configuration. Initial estimation from E-CID, NW knows what the best cells/beams are and may slightly tweak the PRS configuration accordingly in LPP dedicated signalling for the UEs located close by; for instance, the assistance data list may comprise cell A, cell B, cell C for UE1 and cell B, cell C, cell A for UE2. UE can perform the measurements in the prioritized order. It should be noted that DL-PRS is also broadcasted, thus a common config should be strived for. Overall, NW should strive to provide optimum configuration which satisfies to meet UE Positioning QoS and at the same time being opportunistic to be energy efficient by identifying the right number of TRPs, Resource sets and resources for DL-PRS transmissions.</w:t>
      </w:r>
    </w:p>
    <w:p w14:paraId="3C15807E" w14:textId="77777777" w:rsidR="00107A14" w:rsidRDefault="00107A14" w:rsidP="00107A14">
      <w:r>
        <w:t>If a feature to allow each UE to request a PRS of its liking/preference is enabled, it would bombard the NW with massive signalling. A prohibit timer to prohibit the UE to request rapidly is not the right approach. Instead it is good for the NW to understand why the UE wants a different configuration than the current one. What is the shortcoming of the current configuration that is based upon UE initial report (ECID)?</w:t>
      </w:r>
    </w:p>
    <w:p w14:paraId="1FEF3552" w14:textId="77777777" w:rsidR="00107A14" w:rsidRDefault="00107A14" w:rsidP="00107A14"/>
    <w:p w14:paraId="36DD5292" w14:textId="77777777" w:rsidR="00107A14" w:rsidRDefault="00107A14" w:rsidP="00107A14">
      <w:pPr>
        <w:pStyle w:val="Proposal"/>
      </w:pPr>
      <w:bookmarkStart w:id="18" w:name="_Toc71582599"/>
      <w:bookmarkStart w:id="19" w:name="_Toc85730294"/>
      <w:r>
        <w:t>UE provides the reasons as why current configuration is not suitable</w:t>
      </w:r>
      <w:r w:rsidRPr="00A04F49">
        <w:t>.</w:t>
      </w:r>
      <w:bookmarkEnd w:id="18"/>
      <w:bookmarkEnd w:id="19"/>
    </w:p>
    <w:p w14:paraId="63B58553" w14:textId="77777777" w:rsidR="00107A14" w:rsidRDefault="00107A14" w:rsidP="00107A14">
      <w:r>
        <w:t>This can be similar to what UE provides the error information for DL-TDOA as shown below.</w:t>
      </w:r>
    </w:p>
    <w:p w14:paraId="45C8BCA2" w14:textId="77777777" w:rsidR="00107A14" w:rsidRDefault="00107A14" w:rsidP="00107A14">
      <w:pPr>
        <w:rPr>
          <w:lang w:eastAsia="en-US"/>
        </w:rPr>
      </w:pPr>
    </w:p>
    <w:p w14:paraId="40F979E1" w14:textId="77777777" w:rsidR="00107A14" w:rsidRDefault="00107A14" w:rsidP="00107A14">
      <w:pPr>
        <w:pStyle w:val="Heading4"/>
      </w:pPr>
      <w:bookmarkStart w:id="20" w:name="_Toc67780805"/>
      <w:bookmarkStart w:id="21" w:name="_Toc52548715"/>
      <w:bookmarkStart w:id="22" w:name="_Toc52548185"/>
      <w:bookmarkStart w:id="23" w:name="_Toc52547655"/>
      <w:bookmarkStart w:id="24" w:name="_Toc52547125"/>
      <w:bookmarkStart w:id="25" w:name="_Toc46486780"/>
      <w:bookmarkStart w:id="26" w:name="_Toc37681207"/>
      <w:bookmarkStart w:id="27" w:name="_Toc12618295"/>
      <w:r>
        <w:t>–</w:t>
      </w:r>
      <w:r>
        <w:tab/>
      </w:r>
      <w:r>
        <w:rPr>
          <w:i/>
        </w:rPr>
        <w:t>NR-DL-TDOA-</w:t>
      </w:r>
      <w:proofErr w:type="spellStart"/>
      <w:r>
        <w:rPr>
          <w:i/>
          <w:noProof/>
        </w:rPr>
        <w:t>TargetDeviceErrorCauses</w:t>
      </w:r>
      <w:bookmarkEnd w:id="20"/>
      <w:bookmarkEnd w:id="21"/>
      <w:bookmarkEnd w:id="22"/>
      <w:bookmarkEnd w:id="23"/>
      <w:bookmarkEnd w:id="24"/>
      <w:bookmarkEnd w:id="25"/>
      <w:bookmarkEnd w:id="26"/>
      <w:bookmarkEnd w:id="27"/>
      <w:proofErr w:type="spellEnd"/>
    </w:p>
    <w:p w14:paraId="3DC57D36" w14:textId="77777777" w:rsidR="00107A14" w:rsidRDefault="00107A14" w:rsidP="00107A14">
      <w:pPr>
        <w:keepLines/>
      </w:pPr>
      <w:r>
        <w:t xml:space="preserve">The IE </w:t>
      </w:r>
      <w:r>
        <w:rPr>
          <w:i/>
        </w:rPr>
        <w:t>NR-DL-TDOA-</w:t>
      </w:r>
      <w:proofErr w:type="spellStart"/>
      <w:r>
        <w:rPr>
          <w:i/>
          <w:noProof/>
        </w:rPr>
        <w:t>TargetDeviceErrorCauses</w:t>
      </w:r>
      <w:proofErr w:type="spellEnd"/>
      <w:r>
        <w:rPr>
          <w:i/>
          <w:noProof/>
        </w:rPr>
        <w:t xml:space="preserve"> </w:t>
      </w:r>
      <w:r>
        <w:rPr>
          <w:noProof/>
        </w:rPr>
        <w:t>is</w:t>
      </w:r>
      <w:r>
        <w:t xml:space="preserve"> used by the target device to provide NR DL-TDOA error reasons to the location server.</w:t>
      </w:r>
    </w:p>
    <w:p w14:paraId="5C615D9A" w14:textId="77777777" w:rsidR="00107A14" w:rsidRDefault="00107A14" w:rsidP="00107A14">
      <w:pPr>
        <w:pStyle w:val="PL"/>
      </w:pPr>
      <w:r>
        <w:t>-- ASN1START</w:t>
      </w:r>
    </w:p>
    <w:p w14:paraId="1E50C6BF" w14:textId="77777777" w:rsidR="00107A14" w:rsidRDefault="00107A14" w:rsidP="00107A14">
      <w:pPr>
        <w:pStyle w:val="PL"/>
        <w:rPr>
          <w:snapToGrid w:val="0"/>
        </w:rPr>
      </w:pPr>
    </w:p>
    <w:p w14:paraId="1BE55326" w14:textId="77777777" w:rsidR="00107A14" w:rsidRDefault="00107A14" w:rsidP="00107A14">
      <w:pPr>
        <w:pStyle w:val="PL"/>
        <w:rPr>
          <w:snapToGrid w:val="0"/>
        </w:rPr>
      </w:pPr>
      <w:r>
        <w:rPr>
          <w:snapToGrid w:val="0"/>
        </w:rPr>
        <w:t>NR-DL-TDOA-TargetDeviceErrorCauses-r16 ::= SEQUENCE {</w:t>
      </w:r>
    </w:p>
    <w:p w14:paraId="47B39067" w14:textId="77777777" w:rsidR="00107A14" w:rsidRDefault="00107A14" w:rsidP="00107A14">
      <w:pPr>
        <w:pStyle w:val="PL"/>
        <w:rPr>
          <w:snapToGrid w:val="0"/>
        </w:rPr>
      </w:pPr>
      <w:r>
        <w:rPr>
          <w:snapToGrid w:val="0"/>
        </w:rPr>
        <w:tab/>
        <w:t>cause-r16</w:t>
      </w:r>
      <w:r>
        <w:rPr>
          <w:snapToGrid w:val="0"/>
        </w:rPr>
        <w:tab/>
      </w:r>
      <w:r>
        <w:rPr>
          <w:snapToGrid w:val="0"/>
        </w:rPr>
        <w:tab/>
        <w:t>ENUMERATED {</w:t>
      </w:r>
      <w:r>
        <w:rPr>
          <w:snapToGrid w:val="0"/>
        </w:rPr>
        <w:tab/>
        <w:t>undefined,</w:t>
      </w:r>
    </w:p>
    <w:p w14:paraId="4EB790B7"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assistance-data-missing,</w:t>
      </w:r>
    </w:p>
    <w:p w14:paraId="73379964"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unableToMeasureAnyTRP,</w:t>
      </w:r>
    </w:p>
    <w:p w14:paraId="37047429"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attemptedButUnableToMeasureSomeNeighbourTRPs,</w:t>
      </w:r>
    </w:p>
    <w:p w14:paraId="40E912D9"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thereWereNotEnoughSignalsReceivedForUeBasedDL-TDOA,</w:t>
      </w:r>
    </w:p>
    <w:p w14:paraId="4884F363"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locationCalculationAssistanceDataMissing,</w:t>
      </w:r>
    </w:p>
    <w:p w14:paraId="2F79EDAA"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39F5E48"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F0F3F5" w14:textId="77777777" w:rsidR="00107A14" w:rsidRDefault="00107A14" w:rsidP="00107A14">
      <w:pPr>
        <w:pStyle w:val="PL"/>
        <w:rPr>
          <w:snapToGrid w:val="0"/>
        </w:rPr>
      </w:pPr>
      <w:r>
        <w:rPr>
          <w:snapToGrid w:val="0"/>
        </w:rPr>
        <w:tab/>
        <w:t>...</w:t>
      </w:r>
    </w:p>
    <w:p w14:paraId="0DCBC4F7" w14:textId="77777777" w:rsidR="00107A14" w:rsidRDefault="00107A14" w:rsidP="00107A14">
      <w:pPr>
        <w:pStyle w:val="PL"/>
        <w:rPr>
          <w:snapToGrid w:val="0"/>
        </w:rPr>
      </w:pPr>
      <w:r>
        <w:rPr>
          <w:snapToGrid w:val="0"/>
        </w:rPr>
        <w:t>}</w:t>
      </w:r>
    </w:p>
    <w:p w14:paraId="5D4FEBBB" w14:textId="77777777" w:rsidR="00107A14" w:rsidRDefault="00107A14" w:rsidP="00107A14">
      <w:pPr>
        <w:pStyle w:val="PL"/>
      </w:pPr>
    </w:p>
    <w:p w14:paraId="5E134105" w14:textId="77777777" w:rsidR="00107A14" w:rsidRDefault="00107A14" w:rsidP="00107A14">
      <w:pPr>
        <w:pStyle w:val="PL"/>
      </w:pPr>
      <w:r>
        <w:t>-- ASN1STOP</w:t>
      </w:r>
    </w:p>
    <w:p w14:paraId="23B23FB9" w14:textId="77777777" w:rsidR="00107A14" w:rsidRDefault="00107A14" w:rsidP="00107A14"/>
    <w:p w14:paraId="08436D0F" w14:textId="77777777" w:rsidR="00107A14" w:rsidRDefault="00107A14" w:rsidP="00107A14">
      <w:r>
        <w:t>The same scheme can be followed also for requesting new PRS configuration by UE.</w:t>
      </w:r>
    </w:p>
    <w:p w14:paraId="1DBB8B8E" w14:textId="77777777" w:rsidR="00107A14" w:rsidRDefault="00107A14" w:rsidP="00107A14">
      <w:pPr>
        <w:pStyle w:val="PL"/>
        <w:rPr>
          <w:lang w:eastAsia="en-US"/>
        </w:rPr>
      </w:pPr>
      <w:r>
        <w:t>-- ASN1START</w:t>
      </w:r>
    </w:p>
    <w:p w14:paraId="3EE5756B" w14:textId="77777777" w:rsidR="00107A14" w:rsidRDefault="00107A14" w:rsidP="00107A14">
      <w:pPr>
        <w:pStyle w:val="PL"/>
        <w:rPr>
          <w:snapToGrid w:val="0"/>
        </w:rPr>
      </w:pPr>
    </w:p>
    <w:p w14:paraId="03D65182" w14:textId="77777777" w:rsidR="00107A14" w:rsidRDefault="00107A14" w:rsidP="00107A14">
      <w:pPr>
        <w:pStyle w:val="PL"/>
        <w:rPr>
          <w:snapToGrid w:val="0"/>
        </w:rPr>
      </w:pPr>
      <w:r>
        <w:rPr>
          <w:snapToGrid w:val="0"/>
        </w:rPr>
        <w:t>NewPRS-ConfigurationRequirementCauses ::= SEQUENCE {</w:t>
      </w:r>
    </w:p>
    <w:p w14:paraId="50018E37" w14:textId="77777777" w:rsidR="00107A14" w:rsidRDefault="00107A14" w:rsidP="00107A14">
      <w:pPr>
        <w:pStyle w:val="PL"/>
        <w:rPr>
          <w:snapToGrid w:val="0"/>
        </w:rPr>
      </w:pPr>
      <w:r>
        <w:rPr>
          <w:snapToGrid w:val="0"/>
        </w:rPr>
        <w:tab/>
        <w:t>cause-r17</w:t>
      </w:r>
      <w:r>
        <w:rPr>
          <w:snapToGrid w:val="0"/>
        </w:rPr>
        <w:tab/>
      </w:r>
      <w:r>
        <w:rPr>
          <w:snapToGrid w:val="0"/>
        </w:rPr>
        <w:tab/>
      </w:r>
      <w:r>
        <w:rPr>
          <w:snapToGrid w:val="0"/>
        </w:rPr>
        <w:tab/>
      </w:r>
      <w:r>
        <w:rPr>
          <w:snapToGrid w:val="0"/>
        </w:rPr>
        <w:tab/>
      </w:r>
      <w:r>
        <w:rPr>
          <w:snapToGrid w:val="0"/>
        </w:rPr>
        <w:tab/>
        <w:t>ENUMERATED {</w:t>
      </w:r>
      <w:r>
        <w:rPr>
          <w:snapToGrid w:val="0"/>
        </w:rPr>
        <w:tab/>
        <w:t>poor-RSRP,</w:t>
      </w:r>
    </w:p>
    <w:p w14:paraId="66B9B157"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nlos-ReferenceTRP,</w:t>
      </w:r>
    </w:p>
    <w:p w14:paraId="7CD53CE1"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nlos-MeasuredTRPs,</w:t>
      </w:r>
    </w:p>
    <w:p w14:paraId="1B8D819F"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poor-GDOP,</w:t>
      </w:r>
    </w:p>
    <w:p w14:paraId="1EB26A3C"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rangingErrors,</w:t>
      </w:r>
    </w:p>
    <w:p w14:paraId="3DA23F7D"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interference,</w:t>
      </w:r>
    </w:p>
    <w:p w14:paraId="146A6106"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integrityRequirementsNotMet,</w:t>
      </w:r>
    </w:p>
    <w:p w14:paraId="5018E903"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AFFD04" w14:textId="77777777" w:rsidR="00107A14" w:rsidRDefault="00107A14" w:rsidP="00107A14">
      <w:pPr>
        <w:pStyle w:val="PL"/>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88A75FF" w14:textId="77777777" w:rsidR="00107A14" w:rsidRDefault="00107A14" w:rsidP="00107A14">
      <w:pPr>
        <w:pStyle w:val="PL"/>
        <w:rPr>
          <w:snapToGrid w:val="0"/>
        </w:rPr>
      </w:pPr>
      <w:r>
        <w:rPr>
          <w:snapToGrid w:val="0"/>
        </w:rPr>
        <w:tab/>
        <w:t>measurementTimestamp</w:t>
      </w:r>
      <w:r>
        <w:rPr>
          <w:snapToGrid w:val="0"/>
        </w:rPr>
        <w:tab/>
      </w:r>
      <w:r>
        <w:rPr>
          <w:snapToGrid w:val="0"/>
        </w:rPr>
        <w:tab/>
        <w:t>UTC</w:t>
      </w:r>
    </w:p>
    <w:p w14:paraId="42DD6E8F" w14:textId="77777777" w:rsidR="00107A14" w:rsidRDefault="00107A14" w:rsidP="00107A14">
      <w:pPr>
        <w:pStyle w:val="PL"/>
        <w:rPr>
          <w:snapToGrid w:val="0"/>
        </w:rPr>
      </w:pPr>
      <w:r>
        <w:rPr>
          <w:snapToGrid w:val="0"/>
        </w:rPr>
        <w:tab/>
        <w:t>...</w:t>
      </w:r>
    </w:p>
    <w:p w14:paraId="43E74342" w14:textId="77777777" w:rsidR="00107A14" w:rsidRDefault="00107A14" w:rsidP="00107A14">
      <w:pPr>
        <w:pStyle w:val="PL"/>
        <w:rPr>
          <w:snapToGrid w:val="0"/>
        </w:rPr>
      </w:pPr>
    </w:p>
    <w:p w14:paraId="1A0C169E" w14:textId="77777777" w:rsidR="00107A14" w:rsidRDefault="00107A14" w:rsidP="00107A14">
      <w:pPr>
        <w:pStyle w:val="PL"/>
        <w:rPr>
          <w:snapToGrid w:val="0"/>
        </w:rPr>
      </w:pPr>
      <w:r>
        <w:rPr>
          <w:snapToGrid w:val="0"/>
        </w:rPr>
        <w:t>}</w:t>
      </w:r>
    </w:p>
    <w:p w14:paraId="5CCC647E" w14:textId="77777777" w:rsidR="00107A14" w:rsidRDefault="00107A14" w:rsidP="00107A14">
      <w:pPr>
        <w:pStyle w:val="PL"/>
      </w:pPr>
    </w:p>
    <w:p w14:paraId="28381F59" w14:textId="77777777" w:rsidR="00107A14" w:rsidRDefault="00107A14" w:rsidP="00107A14">
      <w:pPr>
        <w:pStyle w:val="PL"/>
      </w:pPr>
      <w:r>
        <w:t>-- ASN1STOP</w:t>
      </w:r>
    </w:p>
    <w:p w14:paraId="0C17708D" w14:textId="77777777" w:rsidR="00107A14" w:rsidRDefault="00107A14" w:rsidP="00107A14"/>
    <w:p w14:paraId="7A45952E" w14:textId="77777777" w:rsidR="00107A14" w:rsidRDefault="00107A14" w:rsidP="00107A14">
      <w:r>
        <w:t>Further corresponding to the above cause, the UE can also be specific for which TRPs/</w:t>
      </w:r>
      <w:proofErr w:type="spellStart"/>
      <w:r>
        <w:t>ResourceSets</w:t>
      </w:r>
      <w:proofErr w:type="spellEnd"/>
      <w:r>
        <w:t xml:space="preserve">/Resources were the result poor. Below UE reports the PFL, TRPs, </w:t>
      </w:r>
      <w:proofErr w:type="spellStart"/>
      <w:r>
        <w:t>ResourceSet</w:t>
      </w:r>
      <w:proofErr w:type="spellEnd"/>
      <w:r>
        <w:t xml:space="preserve"> and Resources in descending order of worse contributors for RSRP.</w:t>
      </w:r>
    </w:p>
    <w:p w14:paraId="5A78FC3F" w14:textId="77777777" w:rsidR="00107A14" w:rsidRDefault="00107A14" w:rsidP="00107A14">
      <w:pPr>
        <w:pStyle w:val="PL"/>
        <w:rPr>
          <w:lang w:eastAsia="en-US"/>
        </w:rPr>
      </w:pPr>
      <w:r>
        <w:t>-- ASN1START</w:t>
      </w:r>
    </w:p>
    <w:p w14:paraId="6E71E483" w14:textId="77777777" w:rsidR="00107A14" w:rsidRDefault="00107A14" w:rsidP="00107A14">
      <w:pPr>
        <w:pStyle w:val="PL"/>
        <w:rPr>
          <w:snapToGrid w:val="0"/>
        </w:rPr>
      </w:pPr>
    </w:p>
    <w:p w14:paraId="22585773" w14:textId="77777777" w:rsidR="00107A14" w:rsidRPr="008A08D4" w:rsidRDefault="00107A14" w:rsidP="00107A14">
      <w:pPr>
        <w:pStyle w:val="PL"/>
        <w:rPr>
          <w:snapToGrid w:val="0"/>
        </w:rPr>
      </w:pPr>
      <w:r w:rsidRPr="008A08D4">
        <w:rPr>
          <w:snapToGrid w:val="0"/>
        </w:rPr>
        <w:t>PoorRSRP-ContributorPFL-List</w:t>
      </w:r>
      <w:r>
        <w:rPr>
          <w:snapToGrid w:val="0"/>
        </w:rPr>
        <w:t xml:space="preserve">-r17       </w:t>
      </w:r>
      <w:r w:rsidRPr="008A08D4">
        <w:rPr>
          <w:snapToGrid w:val="0"/>
        </w:rPr>
        <w:t>::= SEQUENCE (SIZE(1..4)) OF PoorRSRP-ContributorPFL</w:t>
      </w:r>
      <w:r>
        <w:rPr>
          <w:snapToGrid w:val="0"/>
        </w:rPr>
        <w:t>-r17</w:t>
      </w:r>
    </w:p>
    <w:p w14:paraId="321F92F2" w14:textId="77777777" w:rsidR="00107A14" w:rsidRPr="008A08D4" w:rsidRDefault="00107A14" w:rsidP="00107A14">
      <w:pPr>
        <w:pStyle w:val="PL"/>
        <w:rPr>
          <w:snapToGrid w:val="0"/>
        </w:rPr>
      </w:pPr>
    </w:p>
    <w:p w14:paraId="0055224A" w14:textId="77777777" w:rsidR="00107A14" w:rsidRPr="008A08D4" w:rsidRDefault="00107A14" w:rsidP="00107A14">
      <w:pPr>
        <w:pStyle w:val="PL"/>
        <w:rPr>
          <w:snapToGrid w:val="0"/>
        </w:rPr>
      </w:pPr>
      <w:r w:rsidRPr="008A08D4">
        <w:rPr>
          <w:snapToGrid w:val="0"/>
        </w:rPr>
        <w:t>PoorRSRP-ContributorPFL</w:t>
      </w:r>
      <w:r>
        <w:rPr>
          <w:snapToGrid w:val="0"/>
        </w:rPr>
        <w:t>-r17</w:t>
      </w:r>
      <w:r w:rsidRPr="008A08D4">
        <w:rPr>
          <w:snapToGrid w:val="0"/>
        </w:rPr>
        <w:t xml:space="preserve">  </w:t>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5D111239" w14:textId="77777777" w:rsidR="00107A14" w:rsidRPr="008A08D4" w:rsidRDefault="00107A14" w:rsidP="00107A14">
      <w:pPr>
        <w:pStyle w:val="PL"/>
        <w:rPr>
          <w:snapToGrid w:val="0"/>
        </w:rPr>
      </w:pPr>
      <w:r w:rsidRPr="008A08D4">
        <w:rPr>
          <w:snapToGrid w:val="0"/>
        </w:rPr>
        <w:t xml:space="preserve"> </w:t>
      </w:r>
      <w:r w:rsidRPr="008A08D4">
        <w:rPr>
          <w:snapToGrid w:val="0"/>
        </w:rPr>
        <w:tab/>
        <w:t>positioningFrequencyLayerID</w:t>
      </w:r>
      <w:r>
        <w:rPr>
          <w:snapToGrid w:val="0"/>
        </w:rPr>
        <w:t>-r17</w:t>
      </w:r>
      <w:r w:rsidRPr="008A08D4">
        <w:rPr>
          <w:snapToGrid w:val="0"/>
        </w:rPr>
        <w:tab/>
      </w:r>
      <w:r w:rsidRPr="008A08D4">
        <w:rPr>
          <w:snapToGrid w:val="0"/>
        </w:rPr>
        <w:tab/>
      </w:r>
      <w:r w:rsidRPr="008A08D4">
        <w:rPr>
          <w:snapToGrid w:val="0"/>
        </w:rPr>
        <w:tab/>
        <w:t>INTEGER</w:t>
      </w:r>
      <w:r w:rsidRPr="008A08D4">
        <w:rPr>
          <w:snapToGrid w:val="0"/>
        </w:rPr>
        <w:tab/>
        <w:t>(1..4),</w:t>
      </w:r>
    </w:p>
    <w:p w14:paraId="72F50E64" w14:textId="77777777" w:rsidR="00107A14" w:rsidRPr="008A08D4" w:rsidRDefault="00107A14" w:rsidP="00107A14">
      <w:pPr>
        <w:pStyle w:val="PL"/>
        <w:rPr>
          <w:snapToGrid w:val="0"/>
        </w:rPr>
      </w:pPr>
      <w:r w:rsidRPr="008A08D4">
        <w:rPr>
          <w:snapToGrid w:val="0"/>
        </w:rPr>
        <w:tab/>
        <w:t>trp-ContributorList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(1..64)) OF TRP-Contributor</w:t>
      </w:r>
      <w:r>
        <w:rPr>
          <w:snapToGrid w:val="0"/>
        </w:rPr>
        <w:t>-r17</w:t>
      </w:r>
    </w:p>
    <w:p w14:paraId="3E35F9F4" w14:textId="77777777" w:rsidR="00107A14" w:rsidRPr="008A08D4" w:rsidRDefault="00107A14" w:rsidP="00107A14">
      <w:pPr>
        <w:pStyle w:val="PL"/>
        <w:rPr>
          <w:snapToGrid w:val="0"/>
        </w:rPr>
      </w:pPr>
      <w:r w:rsidRPr="008A08D4">
        <w:rPr>
          <w:snapToGrid w:val="0"/>
        </w:rPr>
        <w:t>}</w:t>
      </w:r>
    </w:p>
    <w:p w14:paraId="37C2E793" w14:textId="77777777" w:rsidR="00107A14" w:rsidRPr="008A08D4" w:rsidRDefault="00107A14" w:rsidP="00107A14">
      <w:pPr>
        <w:pStyle w:val="PL"/>
        <w:rPr>
          <w:snapToGrid w:val="0"/>
        </w:rPr>
      </w:pPr>
    </w:p>
    <w:p w14:paraId="4B3AB563" w14:textId="77777777" w:rsidR="00107A14" w:rsidRPr="008A08D4" w:rsidRDefault="00107A14" w:rsidP="00107A14">
      <w:pPr>
        <w:pStyle w:val="PL"/>
        <w:rPr>
          <w:snapToGrid w:val="0"/>
        </w:rPr>
      </w:pPr>
      <w:r w:rsidRPr="008A08D4">
        <w:rPr>
          <w:snapToGrid w:val="0"/>
        </w:rPr>
        <w:t>TRP-Contributor</w:t>
      </w:r>
      <w:r>
        <w:rPr>
          <w:snapToGrid w:val="0"/>
        </w:rPr>
        <w:t>-r17</w:t>
      </w:r>
      <w:r w:rsidRPr="008A08D4">
        <w:rPr>
          <w:snapToGrid w:val="0"/>
        </w:rPr>
        <w:t xml:space="preserve"> </w:t>
      </w:r>
      <w:r w:rsidRPr="008A08D4">
        <w:rPr>
          <w:snapToGrid w:val="0"/>
        </w:rPr>
        <w:tab/>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264D7FA4" w14:textId="77777777" w:rsidR="00107A14" w:rsidRPr="008A08D4" w:rsidRDefault="00107A14" w:rsidP="00107A14">
      <w:pPr>
        <w:pStyle w:val="PL"/>
        <w:rPr>
          <w:snapToGrid w:val="0"/>
        </w:rPr>
      </w:pPr>
      <w:r w:rsidRPr="008A08D4">
        <w:rPr>
          <w:snapToGrid w:val="0"/>
        </w:rPr>
        <w:t xml:space="preserve"> </w:t>
      </w:r>
      <w:r w:rsidRPr="008A08D4">
        <w:rPr>
          <w:snapToGrid w:val="0"/>
        </w:rPr>
        <w:tab/>
        <w:t>trpID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(0..255),</w:t>
      </w:r>
    </w:p>
    <w:p w14:paraId="062686E8" w14:textId="77777777" w:rsidR="00107A14" w:rsidRPr="008A08D4" w:rsidRDefault="00107A14" w:rsidP="00107A14">
      <w:pPr>
        <w:pStyle w:val="PL"/>
        <w:rPr>
          <w:snapToGrid w:val="0"/>
        </w:rPr>
      </w:pPr>
      <w:r w:rsidRPr="008A08D4">
        <w:rPr>
          <w:snapToGrid w:val="0"/>
        </w:rPr>
        <w:tab/>
        <w:t>resourceSetList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(1..2)) OF ResourceSet-Contributor</w:t>
      </w:r>
    </w:p>
    <w:p w14:paraId="0F121AF8" w14:textId="77777777" w:rsidR="00107A14" w:rsidRPr="008A08D4" w:rsidRDefault="00107A14" w:rsidP="00107A14">
      <w:pPr>
        <w:pStyle w:val="PL"/>
        <w:rPr>
          <w:snapToGrid w:val="0"/>
        </w:rPr>
      </w:pPr>
      <w:r w:rsidRPr="008A08D4">
        <w:rPr>
          <w:snapToGrid w:val="0"/>
        </w:rPr>
        <w:t>}</w:t>
      </w:r>
    </w:p>
    <w:p w14:paraId="44A167C5" w14:textId="77777777" w:rsidR="00107A14" w:rsidRPr="008A08D4" w:rsidRDefault="00107A14" w:rsidP="00107A14">
      <w:pPr>
        <w:pStyle w:val="PL"/>
        <w:rPr>
          <w:snapToGrid w:val="0"/>
        </w:rPr>
      </w:pPr>
    </w:p>
    <w:p w14:paraId="7F16DBEF" w14:textId="77777777" w:rsidR="00107A14" w:rsidRPr="008A08D4" w:rsidRDefault="00107A14" w:rsidP="00107A14">
      <w:pPr>
        <w:pStyle w:val="PL"/>
        <w:rPr>
          <w:snapToGrid w:val="0"/>
        </w:rPr>
      </w:pPr>
      <w:r w:rsidRPr="008A08D4">
        <w:rPr>
          <w:snapToGrid w:val="0"/>
        </w:rPr>
        <w:t>ResourceSet-Contributor</w:t>
      </w:r>
      <w:r w:rsidRPr="008A08D4">
        <w:rPr>
          <w:snapToGrid w:val="0"/>
        </w:rPr>
        <w:tab/>
      </w:r>
      <w:r w:rsidRPr="008A08D4">
        <w:rPr>
          <w:snapToGrid w:val="0"/>
        </w:rPr>
        <w:tab/>
      </w:r>
      <w:r w:rsidRPr="008A08D4">
        <w:rPr>
          <w:snapToGrid w:val="0"/>
        </w:rPr>
        <w:tab/>
      </w:r>
      <w:r w:rsidRPr="008A08D4">
        <w:rPr>
          <w:snapToGrid w:val="0"/>
        </w:rPr>
        <w:tab/>
      </w:r>
      <w:r>
        <w:rPr>
          <w:snapToGrid w:val="0"/>
        </w:rPr>
        <w:t xml:space="preserve">   </w:t>
      </w:r>
      <w:r w:rsidRPr="008A08D4">
        <w:rPr>
          <w:snapToGrid w:val="0"/>
        </w:rPr>
        <w:t>::= SEQUENCE {</w:t>
      </w:r>
    </w:p>
    <w:p w14:paraId="2B006B31" w14:textId="77777777" w:rsidR="00107A14" w:rsidRPr="008A08D4" w:rsidRDefault="00107A14" w:rsidP="00107A14">
      <w:pPr>
        <w:pStyle w:val="PL"/>
        <w:rPr>
          <w:snapToGrid w:val="0"/>
        </w:rPr>
      </w:pPr>
      <w:r w:rsidRPr="008A08D4">
        <w:rPr>
          <w:snapToGrid w:val="0"/>
        </w:rPr>
        <w:t xml:space="preserve"> </w:t>
      </w:r>
      <w:r w:rsidRPr="008A08D4">
        <w:rPr>
          <w:snapToGrid w:val="0"/>
        </w:rPr>
        <w:tab/>
        <w:t>resourceSetID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(0..7),</w:t>
      </w:r>
    </w:p>
    <w:p w14:paraId="4A1D0AF2" w14:textId="77777777" w:rsidR="00107A14" w:rsidRDefault="00107A14" w:rsidP="00107A14">
      <w:pPr>
        <w:pStyle w:val="PL"/>
        <w:rPr>
          <w:snapToGrid w:val="0"/>
        </w:rPr>
      </w:pPr>
      <w:r w:rsidRPr="008A08D4">
        <w:rPr>
          <w:snapToGrid w:val="0"/>
        </w:rPr>
        <w:tab/>
        <w:t>resourceList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(SIZE(1..64)) OF INTEGER (1..64)</w:t>
      </w:r>
    </w:p>
    <w:p w14:paraId="5739BF14" w14:textId="77777777" w:rsidR="00107A14" w:rsidRPr="008A08D4" w:rsidRDefault="00107A14" w:rsidP="00107A14">
      <w:pPr>
        <w:pStyle w:val="PL"/>
        <w:rPr>
          <w:snapToGrid w:val="0"/>
        </w:rPr>
      </w:pPr>
    </w:p>
    <w:p w14:paraId="5D6441F3" w14:textId="77777777" w:rsidR="00107A14" w:rsidRDefault="00107A14" w:rsidP="00107A14">
      <w:pPr>
        <w:pStyle w:val="PL"/>
        <w:rPr>
          <w:snapToGrid w:val="0"/>
        </w:rPr>
      </w:pPr>
      <w:r w:rsidRPr="008A08D4">
        <w:rPr>
          <w:snapToGrid w:val="0"/>
        </w:rPr>
        <w:t>}</w:t>
      </w:r>
    </w:p>
    <w:p w14:paraId="6A42DF64" w14:textId="77777777" w:rsidR="00107A14" w:rsidRDefault="00107A14" w:rsidP="00107A14">
      <w:pPr>
        <w:pStyle w:val="PL"/>
      </w:pPr>
      <w:r>
        <w:t>-- ASN1STOP</w:t>
      </w:r>
    </w:p>
    <w:p w14:paraId="2280F08C" w14:textId="77777777" w:rsidR="00107A14" w:rsidRDefault="00107A14" w:rsidP="00107A14"/>
    <w:p w14:paraId="4798EFF1" w14:textId="77777777" w:rsidR="00107A14" w:rsidRDefault="00107A14" w:rsidP="00107A14"/>
    <w:p w14:paraId="5139DC86" w14:textId="3487DDA6" w:rsidR="00107A14" w:rsidRDefault="00107A14" w:rsidP="00107A14">
      <w:pPr>
        <w:pStyle w:val="Heading2"/>
      </w:pPr>
      <w:r>
        <w:t>2.</w:t>
      </w:r>
      <w:r>
        <w:t>4</w:t>
      </w:r>
      <w:r>
        <w:t xml:space="preserve"> Statistical Analysis and Post-Processing</w:t>
      </w:r>
    </w:p>
    <w:p w14:paraId="33CDD0B4" w14:textId="77777777" w:rsidR="00107A14" w:rsidRDefault="00107A14" w:rsidP="00107A14">
      <w:r>
        <w:t xml:space="preserve">More importantly to change DL-PRS configuration requires a massive signalling. The UE request in LPP has to be translated into a number of NRPPa requests by LMF towards a number of gNBs. By the time gNB provides a new set of DL-PRS transmission; the UE may already have moved and thus even the new configuration may not be apt. </w:t>
      </w:r>
    </w:p>
    <w:p w14:paraId="79CC62ED" w14:textId="77777777" w:rsidR="00107A14" w:rsidRDefault="00107A14" w:rsidP="00107A14">
      <w:r>
        <w:t>AL/ML has evolved rapidly in recent years and SON/MDT teams in RAN2 have been exploiting the capabilities by enabling storage of important attributes and allowing post-processing for tuning and optimizations of NW parameters to provide better service to the UE. This must be used also to optimize PRS transmission. The UE may log its preferred DL PRS configuration at a certain location along with time stamp. Similarly, the UE may also log the worst contributor using the same structure as shown above. NW can use AI/ML and learn what is the optimum configuration at that location to better serve the UEs</w:t>
      </w:r>
    </w:p>
    <w:p w14:paraId="30FC20A0" w14:textId="77777777" w:rsidR="00107A14" w:rsidRDefault="00107A14" w:rsidP="00107A14">
      <w:r>
        <w:t>An important aspect is that LMF may allow UEs to send request if from UE perspective there is a need to change PRS configuration and if there are only few UEs in a cell which require to be positioned. However, if there are many UEs, the LMF may simply ask the UE to log its preference. Prohibit timer can be used to prohibit, but still from NW perspective, it is good to understand as why UE wants a different configuration.</w:t>
      </w:r>
    </w:p>
    <w:p w14:paraId="537C5DC9" w14:textId="77777777" w:rsidR="00107A14" w:rsidRPr="00CE0424" w:rsidRDefault="00107A14" w:rsidP="00107A14">
      <w:pPr>
        <w:pStyle w:val="Proposal"/>
      </w:pPr>
      <w:bookmarkStart w:id="28" w:name="_Toc71582600"/>
      <w:bookmarkStart w:id="29" w:name="_Toc85730295"/>
      <w:r>
        <w:t>To minimize signalling, NW may indicate that the UE logs its preferred configuration or worst contributor.</w:t>
      </w:r>
      <w:bookmarkEnd w:id="28"/>
      <w:bookmarkEnd w:id="29"/>
      <w:r>
        <w:t xml:space="preserve"> </w:t>
      </w:r>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B1F7B6" w14:textId="77777777" w:rsidR="00107A1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85730284" w:history="1">
        <w:r w:rsidR="00107A14" w:rsidRPr="0075550A">
          <w:rPr>
            <w:rStyle w:val="Hyperlink"/>
            <w:noProof/>
            <w:lang w:val="en-US"/>
          </w:rPr>
          <w:t>Observation 1</w:t>
        </w:r>
        <w:r w:rsidR="00107A14">
          <w:rPr>
            <w:rFonts w:asciiTheme="minorHAnsi" w:eastAsiaTheme="minorEastAsia" w:hAnsiTheme="minorHAnsi" w:cstheme="minorBidi"/>
            <w:b w:val="0"/>
            <w:noProof/>
            <w:sz w:val="22"/>
            <w:szCs w:val="22"/>
            <w:lang w:val="sv-SE" w:eastAsia="sv-SE"/>
          </w:rPr>
          <w:tab/>
        </w:r>
        <w:r w:rsidR="00107A14" w:rsidRPr="0075550A">
          <w:rPr>
            <w:rStyle w:val="Hyperlink"/>
            <w:noProof/>
            <w:lang w:val="en-US"/>
          </w:rPr>
          <w:t>The DL PRS on-demand signaling defined by RAN3 is cell specific.</w:t>
        </w:r>
      </w:hyperlink>
    </w:p>
    <w:p w14:paraId="0478E287"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85" w:history="1">
        <w:r w:rsidRPr="0075550A">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75550A">
          <w:rPr>
            <w:rStyle w:val="Hyperlink"/>
            <w:noProof/>
            <w:lang w:val="en-US"/>
          </w:rPr>
          <w:t>The utilization of each beam of each cell per TRP may be taken from statistics (aggregation) based upon UEs measurement report to LMF.</w:t>
        </w:r>
      </w:hyperlink>
    </w:p>
    <w:p w14:paraId="2C970D9E"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86" w:history="1">
        <w:r w:rsidRPr="0075550A">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75550A">
          <w:rPr>
            <w:rStyle w:val="Hyperlink"/>
            <w:noProof/>
            <w:lang w:val="en-US"/>
          </w:rPr>
          <w:t>It is necessary to send helpful information aggregated by LMF such as UEs statistics and PRS average beam utilization to gNB, so that gNB can optimize the PRS transmission</w:t>
        </w:r>
      </w:hyperlink>
    </w:p>
    <w:p w14:paraId="39F21F32"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87" w:history="1">
        <w:r w:rsidRPr="0075550A">
          <w:rPr>
            <w:rStyle w:val="Hyperlink"/>
            <w:noProof/>
            <w:lang w:val="en-US"/>
          </w:rPr>
          <w:t>Observation 4</w:t>
        </w:r>
        <w:r>
          <w:rPr>
            <w:rFonts w:asciiTheme="minorHAnsi" w:eastAsiaTheme="minorEastAsia" w:hAnsiTheme="minorHAnsi" w:cstheme="minorBidi"/>
            <w:b w:val="0"/>
            <w:noProof/>
            <w:sz w:val="22"/>
            <w:szCs w:val="22"/>
            <w:lang w:val="sv-SE" w:eastAsia="sv-SE"/>
          </w:rPr>
          <w:tab/>
        </w:r>
        <w:r w:rsidRPr="0075550A">
          <w:rPr>
            <w:rStyle w:val="Hyperlink"/>
            <w:i/>
            <w:iCs/>
            <w:noProof/>
            <w:lang w:val="en-US"/>
          </w:rPr>
          <w:t>NR-ECID-SignalMeasurementInformation</w:t>
        </w:r>
        <w:r w:rsidRPr="0075550A">
          <w:rPr>
            <w:rStyle w:val="Hyperlink"/>
            <w:noProof/>
            <w:lang w:val="en-US"/>
          </w:rPr>
          <w:t xml:space="preserve"> IE can include reference signal received power and quality of SSB and CSI-RS (SS-RSRP, SS-RSRQ, CSI-RSRP and CSI-RSRQ) for up to 32 neighbor cells.</w:t>
        </w:r>
      </w:hyperlink>
    </w:p>
    <w:p w14:paraId="4F0CA3B0" w14:textId="0635BD75" w:rsidR="006E1C82" w:rsidRDefault="006F6582" w:rsidP="008E065E">
      <w:pPr>
        <w:pStyle w:val="BodyText"/>
        <w:rPr>
          <w:b/>
          <w:bCs/>
        </w:rPr>
      </w:pPr>
      <w:r>
        <w:rPr>
          <w:b/>
          <w:bCs/>
        </w:rPr>
        <w:fldChar w:fldCharType="end"/>
      </w: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E6C31B" w14:textId="77777777" w:rsidR="00107A1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30288" w:history="1">
        <w:r w:rsidR="00107A14" w:rsidRPr="00E859FF">
          <w:rPr>
            <w:rStyle w:val="Hyperlink"/>
            <w:noProof/>
          </w:rPr>
          <w:t>Proposal 1</w:t>
        </w:r>
        <w:r w:rsidR="00107A14">
          <w:rPr>
            <w:rFonts w:asciiTheme="minorHAnsi" w:eastAsiaTheme="minorEastAsia" w:hAnsiTheme="minorHAnsi" w:cstheme="minorBidi"/>
            <w:b w:val="0"/>
            <w:noProof/>
            <w:sz w:val="22"/>
            <w:szCs w:val="22"/>
            <w:lang w:val="sv-SE" w:eastAsia="sv-SE"/>
          </w:rPr>
          <w:tab/>
        </w:r>
        <w:r w:rsidR="00107A14" w:rsidRPr="00E859FF">
          <w:rPr>
            <w:rStyle w:val="Hyperlink"/>
            <w:noProof/>
          </w:rPr>
          <w:t>Send LS to RAN3 to include a PRS Activity Report as discussed above</w:t>
        </w:r>
      </w:hyperlink>
    </w:p>
    <w:p w14:paraId="36D7BD53"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89" w:history="1">
        <w:r w:rsidRPr="00E859FF">
          <w:rPr>
            <w:rStyle w:val="Hyperlink"/>
            <w:noProof/>
            <w:lang w:val="en-US"/>
          </w:rPr>
          <w:t>Proposal 2</w:t>
        </w:r>
        <w:r>
          <w:rPr>
            <w:rFonts w:asciiTheme="minorHAnsi" w:eastAsiaTheme="minorEastAsia" w:hAnsiTheme="minorHAnsi" w:cstheme="minorBidi"/>
            <w:b w:val="0"/>
            <w:noProof/>
            <w:sz w:val="22"/>
            <w:szCs w:val="22"/>
            <w:lang w:val="sv-SE" w:eastAsia="sv-SE"/>
          </w:rPr>
          <w:tab/>
        </w:r>
        <w:r w:rsidRPr="00E859FF">
          <w:rPr>
            <w:rStyle w:val="Hyperlink"/>
            <w:noProof/>
          </w:rPr>
          <w:t xml:space="preserve">Request ECID measurements from UE to send </w:t>
        </w:r>
        <w:r w:rsidRPr="00E859FF">
          <w:rPr>
            <w:rStyle w:val="Hyperlink"/>
            <w:noProof/>
            <w:lang w:val="en-US"/>
          </w:rPr>
          <w:t>SS-RSRP, SS-RSRQ, CSI-RSRP and CSI-RSRQ of the neighbor cells (with timestamp) is helpful to LMF to determine the suitable cells for each UE.</w:t>
        </w:r>
      </w:hyperlink>
    </w:p>
    <w:p w14:paraId="0D86DCD1"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0" w:history="1">
        <w:r w:rsidRPr="00E859FF">
          <w:rPr>
            <w:rStyle w:val="Hyperlink"/>
            <w:noProof/>
          </w:rPr>
          <w:t>Proposal 3</w:t>
        </w:r>
        <w:r>
          <w:rPr>
            <w:rFonts w:asciiTheme="minorHAnsi" w:eastAsiaTheme="minorEastAsia" w:hAnsiTheme="minorHAnsi" w:cstheme="minorBidi"/>
            <w:b w:val="0"/>
            <w:noProof/>
            <w:sz w:val="22"/>
            <w:szCs w:val="22"/>
            <w:lang w:val="sv-SE" w:eastAsia="sv-SE"/>
          </w:rPr>
          <w:tab/>
        </w:r>
        <w:r w:rsidRPr="00E859FF">
          <w:rPr>
            <w:rStyle w:val="Hyperlink"/>
            <w:noProof/>
          </w:rPr>
          <w:t>Report the below parameters from UE together ECID measurements is helpful for on-demand PRS configuration, especially for the case of UE in mobility</w:t>
        </w:r>
      </w:hyperlink>
    </w:p>
    <w:p w14:paraId="09D1F23B"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1" w:history="1">
        <w:r w:rsidRPr="00E859FF">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E859FF">
          <w:rPr>
            <w:rStyle w:val="Hyperlink"/>
            <w:noProof/>
          </w:rPr>
          <w:t>Location estimates of UE</w:t>
        </w:r>
      </w:hyperlink>
    </w:p>
    <w:p w14:paraId="56466CAB"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2" w:history="1">
        <w:r w:rsidRPr="00E859FF">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E859FF">
          <w:rPr>
            <w:rStyle w:val="Hyperlink"/>
            <w:noProof/>
          </w:rPr>
          <w:t>Detected LOS/NLOS links</w:t>
        </w:r>
      </w:hyperlink>
    </w:p>
    <w:p w14:paraId="66C3AE8A"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3" w:history="1">
        <w:r w:rsidRPr="00E859FF">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E859FF">
          <w:rPr>
            <w:rStyle w:val="Hyperlink"/>
            <w:noProof/>
          </w:rPr>
          <w:t>TRPs/Beams leading to Poor positioning QoS (accuracy and latency)</w:t>
        </w:r>
      </w:hyperlink>
    </w:p>
    <w:p w14:paraId="7C0BDCD7"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4" w:history="1">
        <w:r w:rsidRPr="00E859FF">
          <w:rPr>
            <w:rStyle w:val="Hyperlink"/>
            <w:noProof/>
          </w:rPr>
          <w:t>Proposal 4</w:t>
        </w:r>
        <w:r>
          <w:rPr>
            <w:rFonts w:asciiTheme="minorHAnsi" w:eastAsiaTheme="minorEastAsia" w:hAnsiTheme="minorHAnsi" w:cstheme="minorBidi"/>
            <w:b w:val="0"/>
            <w:noProof/>
            <w:sz w:val="22"/>
            <w:szCs w:val="22"/>
            <w:lang w:val="sv-SE" w:eastAsia="sv-SE"/>
          </w:rPr>
          <w:tab/>
        </w:r>
        <w:r w:rsidRPr="00E859FF">
          <w:rPr>
            <w:rStyle w:val="Hyperlink"/>
            <w:noProof/>
          </w:rPr>
          <w:t>UE provides the reasons as why current configuration is not suitable.</w:t>
        </w:r>
      </w:hyperlink>
    </w:p>
    <w:p w14:paraId="6E2415D8" w14:textId="77777777" w:rsidR="00107A14" w:rsidRDefault="00107A1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0295" w:history="1">
        <w:r w:rsidRPr="00E859FF">
          <w:rPr>
            <w:rStyle w:val="Hyperlink"/>
            <w:noProof/>
          </w:rPr>
          <w:t>Proposal 5</w:t>
        </w:r>
        <w:r>
          <w:rPr>
            <w:rFonts w:asciiTheme="minorHAnsi" w:eastAsiaTheme="minorEastAsia" w:hAnsiTheme="minorHAnsi" w:cstheme="minorBidi"/>
            <w:b w:val="0"/>
            <w:noProof/>
            <w:sz w:val="22"/>
            <w:szCs w:val="22"/>
            <w:lang w:val="sv-SE" w:eastAsia="sv-SE"/>
          </w:rPr>
          <w:tab/>
        </w:r>
        <w:r w:rsidRPr="00E859FF">
          <w:rPr>
            <w:rStyle w:val="Hyperlink"/>
            <w:noProof/>
          </w:rPr>
          <w:t>To minimize signalling, NW may indicate that the UE logs its preferred configuration or worst contributor.</w:t>
        </w:r>
      </w:hyperlink>
    </w:p>
    <w:p w14:paraId="2B96B16E" w14:textId="2D05003C"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30" w:name="_In-sequence_SDU_delivery"/>
      <w:bookmarkEnd w:id="30"/>
      <w:r>
        <w:t>4</w:t>
      </w:r>
      <w:r>
        <w:tab/>
      </w:r>
      <w:r w:rsidR="00F507D1" w:rsidRPr="00CE0424">
        <w:t>References</w:t>
      </w:r>
    </w:p>
    <w:p w14:paraId="5C007F41" w14:textId="05EC6DE7" w:rsidR="003A7EF3" w:rsidRPr="00632570" w:rsidRDefault="00FC3609" w:rsidP="00CE0424">
      <w:pPr>
        <w:pStyle w:val="Reference"/>
        <w:rPr>
          <w:rStyle w:val="normaltextrun"/>
        </w:rPr>
      </w:pPr>
      <w:bookmarkStart w:id="31" w:name="_Ref76313074"/>
      <w:bookmarkStart w:id="32" w:name="_Ref78551598"/>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31"/>
      <w:r w:rsidRPr="00D506B3">
        <w:rPr>
          <w:rStyle w:val="normaltextrun"/>
          <w:rFonts w:cs="Arial"/>
          <w:bCs/>
          <w:color w:val="000000"/>
          <w:sz w:val="18"/>
          <w:shd w:val="clear" w:color="auto" w:fill="FFFFFF"/>
        </w:rPr>
        <w:t>”</w:t>
      </w:r>
      <w:bookmarkEnd w:id="32"/>
    </w:p>
    <w:p w14:paraId="6093BD54" w14:textId="77777777" w:rsidR="00D62E5C" w:rsidRPr="00794F4D" w:rsidRDefault="00D62E5C" w:rsidP="00D62E5C">
      <w:pPr>
        <w:pStyle w:val="Reference"/>
        <w:rPr>
          <w:rFonts w:cs="Arial"/>
          <w:sz w:val="18"/>
        </w:rPr>
      </w:pPr>
      <w:bookmarkStart w:id="33" w:name="_Ref174151459"/>
      <w:bookmarkStart w:id="34"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33"/>
    <w:bookmarkEnd w:id="34"/>
    <w:p w14:paraId="5A40FD6D" w14:textId="77777777" w:rsidR="00632570" w:rsidRPr="00CE0424" w:rsidRDefault="00632570" w:rsidP="00D62E5C">
      <w:pPr>
        <w:pStyle w:val="Reference"/>
        <w:numPr>
          <w:ilvl w:val="0"/>
          <w:numId w:val="0"/>
        </w:numPr>
        <w:ind w:left="567"/>
      </w:pPr>
    </w:p>
    <w:sectPr w:rsidR="00632570"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0D4D1" w14:textId="77777777" w:rsidR="00106A6E" w:rsidRDefault="00106A6E">
      <w:r>
        <w:separator/>
      </w:r>
    </w:p>
  </w:endnote>
  <w:endnote w:type="continuationSeparator" w:id="0">
    <w:p w14:paraId="38A0CA7D" w14:textId="77777777" w:rsidR="00106A6E" w:rsidRDefault="00106A6E">
      <w:r>
        <w:continuationSeparator/>
      </w:r>
    </w:p>
  </w:endnote>
  <w:endnote w:type="continuationNotice" w:id="1">
    <w:p w14:paraId="04FD3BB9" w14:textId="77777777" w:rsidR="00106A6E" w:rsidRDefault="00106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D51B1" w14:textId="77777777" w:rsidR="00106A6E" w:rsidRDefault="00106A6E">
      <w:r>
        <w:separator/>
      </w:r>
    </w:p>
  </w:footnote>
  <w:footnote w:type="continuationSeparator" w:id="0">
    <w:p w14:paraId="7234C588" w14:textId="77777777" w:rsidR="00106A6E" w:rsidRDefault="00106A6E">
      <w:r>
        <w:continuationSeparator/>
      </w:r>
    </w:p>
  </w:footnote>
  <w:footnote w:type="continuationNotice" w:id="1">
    <w:p w14:paraId="03AD1D53" w14:textId="77777777" w:rsidR="00106A6E" w:rsidRDefault="00106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36D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677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C30552"/>
    <w:multiLevelType w:val="hybridMultilevel"/>
    <w:tmpl w:val="C00E78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E913B9"/>
    <w:multiLevelType w:val="hybridMultilevel"/>
    <w:tmpl w:val="1730D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1904B5"/>
    <w:multiLevelType w:val="hybridMultilevel"/>
    <w:tmpl w:val="A9DAC12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0"/>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10"/>
  </w:num>
  <w:num w:numId="18">
    <w:abstractNumId w:val="11"/>
  </w:num>
  <w:num w:numId="19">
    <w:abstractNumId w:val="7"/>
  </w:num>
  <w:num w:numId="20">
    <w:abstractNumId w:val="31"/>
  </w:num>
  <w:num w:numId="21">
    <w:abstractNumId w:val="16"/>
  </w:num>
  <w:num w:numId="22">
    <w:abstractNumId w:val="29"/>
  </w:num>
  <w:num w:numId="23">
    <w:abstractNumId w:val="8"/>
  </w:num>
  <w:num w:numId="24">
    <w:abstractNumId w:val="4"/>
  </w:num>
  <w:num w:numId="25">
    <w:abstractNumId w:val="4"/>
  </w:num>
  <w:num w:numId="26">
    <w:abstractNumId w:val="14"/>
  </w:num>
  <w:num w:numId="27">
    <w:abstractNumId w:val="25"/>
  </w:num>
  <w:num w:numId="28">
    <w:abstractNumId w:val="2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8"/>
  </w:num>
  <w:num w:numId="32">
    <w:abstractNumId w:val="6"/>
  </w:num>
  <w:num w:numId="33">
    <w:abstractNumId w:val="5"/>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2EB4"/>
    <w:rsid w:val="000047DC"/>
    <w:rsid w:val="0000564C"/>
    <w:rsid w:val="00005F0E"/>
    <w:rsid w:val="00006446"/>
    <w:rsid w:val="00006896"/>
    <w:rsid w:val="00007CDC"/>
    <w:rsid w:val="00011B28"/>
    <w:rsid w:val="000133F3"/>
    <w:rsid w:val="00015037"/>
    <w:rsid w:val="00015D15"/>
    <w:rsid w:val="000169F3"/>
    <w:rsid w:val="0002426D"/>
    <w:rsid w:val="0002564D"/>
    <w:rsid w:val="00025ECA"/>
    <w:rsid w:val="000301BA"/>
    <w:rsid w:val="000325B8"/>
    <w:rsid w:val="00034C15"/>
    <w:rsid w:val="0003651C"/>
    <w:rsid w:val="00036BA1"/>
    <w:rsid w:val="000422E2"/>
    <w:rsid w:val="00042F22"/>
    <w:rsid w:val="000444EF"/>
    <w:rsid w:val="00044F9C"/>
    <w:rsid w:val="00052A07"/>
    <w:rsid w:val="000534E3"/>
    <w:rsid w:val="0005606A"/>
    <w:rsid w:val="00057117"/>
    <w:rsid w:val="0005748D"/>
    <w:rsid w:val="000616E7"/>
    <w:rsid w:val="000640C5"/>
    <w:rsid w:val="0006487E"/>
    <w:rsid w:val="00065E1A"/>
    <w:rsid w:val="0007053E"/>
    <w:rsid w:val="000712E7"/>
    <w:rsid w:val="00071D05"/>
    <w:rsid w:val="00077E5F"/>
    <w:rsid w:val="0008036A"/>
    <w:rsid w:val="00081AE6"/>
    <w:rsid w:val="000821A0"/>
    <w:rsid w:val="000833A0"/>
    <w:rsid w:val="000847F4"/>
    <w:rsid w:val="000855EB"/>
    <w:rsid w:val="00085B52"/>
    <w:rsid w:val="000866F2"/>
    <w:rsid w:val="0009009F"/>
    <w:rsid w:val="00090109"/>
    <w:rsid w:val="00091557"/>
    <w:rsid w:val="000924C1"/>
    <w:rsid w:val="000924F0"/>
    <w:rsid w:val="00093474"/>
    <w:rsid w:val="000942C8"/>
    <w:rsid w:val="0009468E"/>
    <w:rsid w:val="0009510F"/>
    <w:rsid w:val="000A0596"/>
    <w:rsid w:val="000A1B7B"/>
    <w:rsid w:val="000A3ECB"/>
    <w:rsid w:val="000A56F2"/>
    <w:rsid w:val="000B2719"/>
    <w:rsid w:val="000B3A8F"/>
    <w:rsid w:val="000B3C75"/>
    <w:rsid w:val="000B4AB9"/>
    <w:rsid w:val="000B58A1"/>
    <w:rsid w:val="000B58C3"/>
    <w:rsid w:val="000B61E9"/>
    <w:rsid w:val="000C165A"/>
    <w:rsid w:val="000C2E19"/>
    <w:rsid w:val="000C4262"/>
    <w:rsid w:val="000C6997"/>
    <w:rsid w:val="000D0D07"/>
    <w:rsid w:val="000D444D"/>
    <w:rsid w:val="000D4797"/>
    <w:rsid w:val="000E0527"/>
    <w:rsid w:val="000E1E92"/>
    <w:rsid w:val="000E1EC6"/>
    <w:rsid w:val="000E269A"/>
    <w:rsid w:val="000E3FC0"/>
    <w:rsid w:val="000E6BC7"/>
    <w:rsid w:val="000F06D6"/>
    <w:rsid w:val="000F0EB1"/>
    <w:rsid w:val="000F1106"/>
    <w:rsid w:val="000F39B2"/>
    <w:rsid w:val="000F3BE9"/>
    <w:rsid w:val="000F3F6C"/>
    <w:rsid w:val="000F5E87"/>
    <w:rsid w:val="000F6366"/>
    <w:rsid w:val="000F6DF3"/>
    <w:rsid w:val="001005FF"/>
    <w:rsid w:val="00101678"/>
    <w:rsid w:val="00103468"/>
    <w:rsid w:val="001062FB"/>
    <w:rsid w:val="001063E6"/>
    <w:rsid w:val="00106A6E"/>
    <w:rsid w:val="00107243"/>
    <w:rsid w:val="00107A14"/>
    <w:rsid w:val="0011044A"/>
    <w:rsid w:val="00113CF4"/>
    <w:rsid w:val="001153EA"/>
    <w:rsid w:val="00115643"/>
    <w:rsid w:val="00116765"/>
    <w:rsid w:val="001219F5"/>
    <w:rsid w:val="00121A20"/>
    <w:rsid w:val="00123067"/>
    <w:rsid w:val="0012377F"/>
    <w:rsid w:val="00123D7D"/>
    <w:rsid w:val="00124314"/>
    <w:rsid w:val="00126B4A"/>
    <w:rsid w:val="001276CE"/>
    <w:rsid w:val="00132FD0"/>
    <w:rsid w:val="00133A5A"/>
    <w:rsid w:val="001344C0"/>
    <w:rsid w:val="001346FA"/>
    <w:rsid w:val="00135252"/>
    <w:rsid w:val="00137AB5"/>
    <w:rsid w:val="00137F0B"/>
    <w:rsid w:val="00137FE0"/>
    <w:rsid w:val="00151949"/>
    <w:rsid w:val="00151E23"/>
    <w:rsid w:val="001526E0"/>
    <w:rsid w:val="00154405"/>
    <w:rsid w:val="001551B5"/>
    <w:rsid w:val="0015548E"/>
    <w:rsid w:val="00157370"/>
    <w:rsid w:val="00163C6A"/>
    <w:rsid w:val="001659C1"/>
    <w:rsid w:val="0017185F"/>
    <w:rsid w:val="00173209"/>
    <w:rsid w:val="00173A8E"/>
    <w:rsid w:val="00174E02"/>
    <w:rsid w:val="0017502C"/>
    <w:rsid w:val="00176E6F"/>
    <w:rsid w:val="0018143F"/>
    <w:rsid w:val="00181951"/>
    <w:rsid w:val="00181FF8"/>
    <w:rsid w:val="00187A3D"/>
    <w:rsid w:val="00190AC1"/>
    <w:rsid w:val="001917EF"/>
    <w:rsid w:val="0019341A"/>
    <w:rsid w:val="001947B9"/>
    <w:rsid w:val="00197DF9"/>
    <w:rsid w:val="001A1987"/>
    <w:rsid w:val="001A2564"/>
    <w:rsid w:val="001A2FE7"/>
    <w:rsid w:val="001A2FF7"/>
    <w:rsid w:val="001A32F5"/>
    <w:rsid w:val="001A6173"/>
    <w:rsid w:val="001A62F3"/>
    <w:rsid w:val="001A6CBA"/>
    <w:rsid w:val="001A7149"/>
    <w:rsid w:val="001B0D97"/>
    <w:rsid w:val="001B1018"/>
    <w:rsid w:val="001B2CF6"/>
    <w:rsid w:val="001B4BDE"/>
    <w:rsid w:val="001B54ED"/>
    <w:rsid w:val="001B5A5D"/>
    <w:rsid w:val="001C1CE5"/>
    <w:rsid w:val="001C3D2A"/>
    <w:rsid w:val="001D1DED"/>
    <w:rsid w:val="001D51BA"/>
    <w:rsid w:val="001D53E7"/>
    <w:rsid w:val="001D5A9A"/>
    <w:rsid w:val="001D6342"/>
    <w:rsid w:val="001D6D53"/>
    <w:rsid w:val="001E58E2"/>
    <w:rsid w:val="001E6000"/>
    <w:rsid w:val="001E7AED"/>
    <w:rsid w:val="001F1FB2"/>
    <w:rsid w:val="001F3916"/>
    <w:rsid w:val="001F54C5"/>
    <w:rsid w:val="001F5693"/>
    <w:rsid w:val="001F662C"/>
    <w:rsid w:val="001F666D"/>
    <w:rsid w:val="001F7074"/>
    <w:rsid w:val="00200490"/>
    <w:rsid w:val="00201F3A"/>
    <w:rsid w:val="00203F96"/>
    <w:rsid w:val="002069B2"/>
    <w:rsid w:val="00207FA3"/>
    <w:rsid w:val="00214DA8"/>
    <w:rsid w:val="00215423"/>
    <w:rsid w:val="002158FA"/>
    <w:rsid w:val="002167D0"/>
    <w:rsid w:val="00216998"/>
    <w:rsid w:val="00220600"/>
    <w:rsid w:val="002224DB"/>
    <w:rsid w:val="00223FCB"/>
    <w:rsid w:val="002252C3"/>
    <w:rsid w:val="002253A6"/>
    <w:rsid w:val="00225C54"/>
    <w:rsid w:val="00230765"/>
    <w:rsid w:val="00230D18"/>
    <w:rsid w:val="002319E4"/>
    <w:rsid w:val="00233258"/>
    <w:rsid w:val="00235632"/>
    <w:rsid w:val="00235872"/>
    <w:rsid w:val="002412E7"/>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7484B"/>
    <w:rsid w:val="002805F5"/>
    <w:rsid w:val="00280751"/>
    <w:rsid w:val="0028280A"/>
    <w:rsid w:val="00282951"/>
    <w:rsid w:val="0028594D"/>
    <w:rsid w:val="0028680D"/>
    <w:rsid w:val="00286ACD"/>
    <w:rsid w:val="00286D8E"/>
    <w:rsid w:val="00287838"/>
    <w:rsid w:val="00290438"/>
    <w:rsid w:val="002907B5"/>
    <w:rsid w:val="002916DA"/>
    <w:rsid w:val="00291E18"/>
    <w:rsid w:val="00292EB7"/>
    <w:rsid w:val="00296227"/>
    <w:rsid w:val="00296F44"/>
    <w:rsid w:val="0029777D"/>
    <w:rsid w:val="002A055E"/>
    <w:rsid w:val="002A1D4E"/>
    <w:rsid w:val="002A248E"/>
    <w:rsid w:val="002A2869"/>
    <w:rsid w:val="002B24D6"/>
    <w:rsid w:val="002B4A56"/>
    <w:rsid w:val="002B4B14"/>
    <w:rsid w:val="002C1363"/>
    <w:rsid w:val="002C41E6"/>
    <w:rsid w:val="002C4B1D"/>
    <w:rsid w:val="002C6F63"/>
    <w:rsid w:val="002D071A"/>
    <w:rsid w:val="002D1027"/>
    <w:rsid w:val="002D2913"/>
    <w:rsid w:val="002D34B2"/>
    <w:rsid w:val="002D48B0"/>
    <w:rsid w:val="002D5B37"/>
    <w:rsid w:val="002D74F9"/>
    <w:rsid w:val="002D7637"/>
    <w:rsid w:val="002E17F2"/>
    <w:rsid w:val="002E2663"/>
    <w:rsid w:val="002E7CAE"/>
    <w:rsid w:val="002F02EC"/>
    <w:rsid w:val="002F1C8A"/>
    <w:rsid w:val="002F2771"/>
    <w:rsid w:val="002F37A9"/>
    <w:rsid w:val="002F5241"/>
    <w:rsid w:val="00301CE6"/>
    <w:rsid w:val="0030256B"/>
    <w:rsid w:val="003034DE"/>
    <w:rsid w:val="0030501F"/>
    <w:rsid w:val="00306625"/>
    <w:rsid w:val="00307BA1"/>
    <w:rsid w:val="00307F05"/>
    <w:rsid w:val="00311702"/>
    <w:rsid w:val="00311E82"/>
    <w:rsid w:val="00312631"/>
    <w:rsid w:val="00313FD6"/>
    <w:rsid w:val="003143BD"/>
    <w:rsid w:val="00315363"/>
    <w:rsid w:val="003178CC"/>
    <w:rsid w:val="003203ED"/>
    <w:rsid w:val="00322C9F"/>
    <w:rsid w:val="00323870"/>
    <w:rsid w:val="00324D23"/>
    <w:rsid w:val="0032616D"/>
    <w:rsid w:val="00327687"/>
    <w:rsid w:val="003312D9"/>
    <w:rsid w:val="00331751"/>
    <w:rsid w:val="003338A6"/>
    <w:rsid w:val="00334579"/>
    <w:rsid w:val="00335858"/>
    <w:rsid w:val="00336BDA"/>
    <w:rsid w:val="00340D49"/>
    <w:rsid w:val="00340F51"/>
    <w:rsid w:val="00342BD7"/>
    <w:rsid w:val="00346DB5"/>
    <w:rsid w:val="003474D0"/>
    <w:rsid w:val="003477B1"/>
    <w:rsid w:val="00347A90"/>
    <w:rsid w:val="00350CC8"/>
    <w:rsid w:val="003533C9"/>
    <w:rsid w:val="003545B7"/>
    <w:rsid w:val="00357380"/>
    <w:rsid w:val="00357C4B"/>
    <w:rsid w:val="003602D9"/>
    <w:rsid w:val="003604CE"/>
    <w:rsid w:val="00361A68"/>
    <w:rsid w:val="003628A6"/>
    <w:rsid w:val="00363FED"/>
    <w:rsid w:val="00365D7D"/>
    <w:rsid w:val="00366ECA"/>
    <w:rsid w:val="0037064D"/>
    <w:rsid w:val="00370E3E"/>
    <w:rsid w:val="00370E47"/>
    <w:rsid w:val="003742AC"/>
    <w:rsid w:val="00377CE1"/>
    <w:rsid w:val="00381655"/>
    <w:rsid w:val="00385BF0"/>
    <w:rsid w:val="003939FF"/>
    <w:rsid w:val="00397274"/>
    <w:rsid w:val="003A0947"/>
    <w:rsid w:val="003A1EB5"/>
    <w:rsid w:val="003A2223"/>
    <w:rsid w:val="003A2A0F"/>
    <w:rsid w:val="003A2A3C"/>
    <w:rsid w:val="003A4051"/>
    <w:rsid w:val="003A45A1"/>
    <w:rsid w:val="003A5B0A"/>
    <w:rsid w:val="003A6528"/>
    <w:rsid w:val="003A6BAC"/>
    <w:rsid w:val="003A70A4"/>
    <w:rsid w:val="003A7EF3"/>
    <w:rsid w:val="003B159C"/>
    <w:rsid w:val="003B1D22"/>
    <w:rsid w:val="003B20A0"/>
    <w:rsid w:val="003B369F"/>
    <w:rsid w:val="003B36A3"/>
    <w:rsid w:val="003B64BB"/>
    <w:rsid w:val="003B7FE5"/>
    <w:rsid w:val="003C11C3"/>
    <w:rsid w:val="003C11C8"/>
    <w:rsid w:val="003C196C"/>
    <w:rsid w:val="003C2702"/>
    <w:rsid w:val="003C7806"/>
    <w:rsid w:val="003D109F"/>
    <w:rsid w:val="003D2478"/>
    <w:rsid w:val="003D3C45"/>
    <w:rsid w:val="003D5B1F"/>
    <w:rsid w:val="003D6A57"/>
    <w:rsid w:val="003E07AC"/>
    <w:rsid w:val="003E15FA"/>
    <w:rsid w:val="003E3EDB"/>
    <w:rsid w:val="003E55E4"/>
    <w:rsid w:val="003E5603"/>
    <w:rsid w:val="003E66AE"/>
    <w:rsid w:val="003E74E3"/>
    <w:rsid w:val="003F05C7"/>
    <w:rsid w:val="003F2392"/>
    <w:rsid w:val="003F2CD4"/>
    <w:rsid w:val="003F2FD3"/>
    <w:rsid w:val="003F6BBE"/>
    <w:rsid w:val="004000E8"/>
    <w:rsid w:val="00402E2B"/>
    <w:rsid w:val="00403458"/>
    <w:rsid w:val="00404BB0"/>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2E16"/>
    <w:rsid w:val="004431DC"/>
    <w:rsid w:val="00444F56"/>
    <w:rsid w:val="004455E9"/>
    <w:rsid w:val="00446488"/>
    <w:rsid w:val="00447069"/>
    <w:rsid w:val="004517AA"/>
    <w:rsid w:val="00452CAC"/>
    <w:rsid w:val="00452F37"/>
    <w:rsid w:val="00457245"/>
    <w:rsid w:val="00457553"/>
    <w:rsid w:val="00457565"/>
    <w:rsid w:val="00457B71"/>
    <w:rsid w:val="004668EA"/>
    <w:rsid w:val="004669E2"/>
    <w:rsid w:val="00470C31"/>
    <w:rsid w:val="004710AC"/>
    <w:rsid w:val="00471DE0"/>
    <w:rsid w:val="004734D0"/>
    <w:rsid w:val="00473D7F"/>
    <w:rsid w:val="004741D8"/>
    <w:rsid w:val="0047556B"/>
    <w:rsid w:val="00475646"/>
    <w:rsid w:val="00475A1A"/>
    <w:rsid w:val="00477768"/>
    <w:rsid w:val="00481ADA"/>
    <w:rsid w:val="004825E2"/>
    <w:rsid w:val="00482D69"/>
    <w:rsid w:val="0048302F"/>
    <w:rsid w:val="00486212"/>
    <w:rsid w:val="0049107A"/>
    <w:rsid w:val="00491BD9"/>
    <w:rsid w:val="00492BC5"/>
    <w:rsid w:val="004964F1"/>
    <w:rsid w:val="004A1126"/>
    <w:rsid w:val="004A16BC"/>
    <w:rsid w:val="004A2B94"/>
    <w:rsid w:val="004A72DA"/>
    <w:rsid w:val="004B6BDA"/>
    <w:rsid w:val="004B6F6A"/>
    <w:rsid w:val="004B7C0C"/>
    <w:rsid w:val="004C0C0B"/>
    <w:rsid w:val="004C3898"/>
    <w:rsid w:val="004C3CA2"/>
    <w:rsid w:val="004D36B1"/>
    <w:rsid w:val="004D53D1"/>
    <w:rsid w:val="004D5C1D"/>
    <w:rsid w:val="004D7EBD"/>
    <w:rsid w:val="004E2680"/>
    <w:rsid w:val="004E27DE"/>
    <w:rsid w:val="004E28F9"/>
    <w:rsid w:val="004E462E"/>
    <w:rsid w:val="004E56DC"/>
    <w:rsid w:val="004E5AF5"/>
    <w:rsid w:val="004E76F4"/>
    <w:rsid w:val="004F08FE"/>
    <w:rsid w:val="004F0B4E"/>
    <w:rsid w:val="004F0B6C"/>
    <w:rsid w:val="004F0C30"/>
    <w:rsid w:val="004F1753"/>
    <w:rsid w:val="004F2078"/>
    <w:rsid w:val="004F4DA3"/>
    <w:rsid w:val="004F58EF"/>
    <w:rsid w:val="004F59A1"/>
    <w:rsid w:val="004F6BB0"/>
    <w:rsid w:val="00506557"/>
    <w:rsid w:val="0050677A"/>
    <w:rsid w:val="00506F14"/>
    <w:rsid w:val="00507670"/>
    <w:rsid w:val="005108D8"/>
    <w:rsid w:val="005116F9"/>
    <w:rsid w:val="005153A7"/>
    <w:rsid w:val="00520EAC"/>
    <w:rsid w:val="00520F69"/>
    <w:rsid w:val="005219CF"/>
    <w:rsid w:val="005251A3"/>
    <w:rsid w:val="005254F0"/>
    <w:rsid w:val="00531D65"/>
    <w:rsid w:val="00534B59"/>
    <w:rsid w:val="00536759"/>
    <w:rsid w:val="00537C62"/>
    <w:rsid w:val="00540F4A"/>
    <w:rsid w:val="00541BB0"/>
    <w:rsid w:val="00546515"/>
    <w:rsid w:val="0054675F"/>
    <w:rsid w:val="00546970"/>
    <w:rsid w:val="00554E19"/>
    <w:rsid w:val="00555661"/>
    <w:rsid w:val="00557004"/>
    <w:rsid w:val="0056121F"/>
    <w:rsid w:val="005640C9"/>
    <w:rsid w:val="00564409"/>
    <w:rsid w:val="00572505"/>
    <w:rsid w:val="00582809"/>
    <w:rsid w:val="005829C4"/>
    <w:rsid w:val="00584533"/>
    <w:rsid w:val="005850E1"/>
    <w:rsid w:val="0058798C"/>
    <w:rsid w:val="005900FA"/>
    <w:rsid w:val="00592601"/>
    <w:rsid w:val="005935A4"/>
    <w:rsid w:val="005948C2"/>
    <w:rsid w:val="00595DCA"/>
    <w:rsid w:val="0059779B"/>
    <w:rsid w:val="005A0201"/>
    <w:rsid w:val="005A209A"/>
    <w:rsid w:val="005A37B2"/>
    <w:rsid w:val="005A4A90"/>
    <w:rsid w:val="005A662D"/>
    <w:rsid w:val="005B1409"/>
    <w:rsid w:val="005B2872"/>
    <w:rsid w:val="005B35D7"/>
    <w:rsid w:val="005B392A"/>
    <w:rsid w:val="005B3AA3"/>
    <w:rsid w:val="005B62E4"/>
    <w:rsid w:val="005B6F83"/>
    <w:rsid w:val="005C318D"/>
    <w:rsid w:val="005C3A89"/>
    <w:rsid w:val="005C3CA8"/>
    <w:rsid w:val="005C612A"/>
    <w:rsid w:val="005C74FB"/>
    <w:rsid w:val="005D1602"/>
    <w:rsid w:val="005E385F"/>
    <w:rsid w:val="005E5B81"/>
    <w:rsid w:val="005E61BA"/>
    <w:rsid w:val="005E74C6"/>
    <w:rsid w:val="005F2CB1"/>
    <w:rsid w:val="005F3025"/>
    <w:rsid w:val="005F618C"/>
    <w:rsid w:val="005F6E45"/>
    <w:rsid w:val="005F70BD"/>
    <w:rsid w:val="005F783B"/>
    <w:rsid w:val="0060283C"/>
    <w:rsid w:val="00604CAE"/>
    <w:rsid w:val="00604F14"/>
    <w:rsid w:val="00611B83"/>
    <w:rsid w:val="00613257"/>
    <w:rsid w:val="006147DD"/>
    <w:rsid w:val="00616ACE"/>
    <w:rsid w:val="00616FA2"/>
    <w:rsid w:val="00620A71"/>
    <w:rsid w:val="00620D80"/>
    <w:rsid w:val="006234A6"/>
    <w:rsid w:val="006264C9"/>
    <w:rsid w:val="00630001"/>
    <w:rsid w:val="006311B3"/>
    <w:rsid w:val="00632570"/>
    <w:rsid w:val="0063284C"/>
    <w:rsid w:val="00636398"/>
    <w:rsid w:val="006368D3"/>
    <w:rsid w:val="00636F09"/>
    <w:rsid w:val="006377EC"/>
    <w:rsid w:val="00640B71"/>
    <w:rsid w:val="0064151F"/>
    <w:rsid w:val="00641533"/>
    <w:rsid w:val="0064208D"/>
    <w:rsid w:val="00642D8E"/>
    <w:rsid w:val="00643475"/>
    <w:rsid w:val="0064396A"/>
    <w:rsid w:val="00643FB2"/>
    <w:rsid w:val="006446C1"/>
    <w:rsid w:val="0064624E"/>
    <w:rsid w:val="0064633A"/>
    <w:rsid w:val="0064645A"/>
    <w:rsid w:val="00646D3D"/>
    <w:rsid w:val="00650826"/>
    <w:rsid w:val="00650AB9"/>
    <w:rsid w:val="00655733"/>
    <w:rsid w:val="006557D8"/>
    <w:rsid w:val="00655ACD"/>
    <w:rsid w:val="00656A92"/>
    <w:rsid w:val="00656DDE"/>
    <w:rsid w:val="0066011D"/>
    <w:rsid w:val="006607C0"/>
    <w:rsid w:val="006613A6"/>
    <w:rsid w:val="0066263F"/>
    <w:rsid w:val="006627A2"/>
    <w:rsid w:val="006634E6"/>
    <w:rsid w:val="006655EE"/>
    <w:rsid w:val="00667EE7"/>
    <w:rsid w:val="006703F8"/>
    <w:rsid w:val="00670922"/>
    <w:rsid w:val="00670BE1"/>
    <w:rsid w:val="006715A2"/>
    <w:rsid w:val="00671879"/>
    <w:rsid w:val="0067218F"/>
    <w:rsid w:val="006741F2"/>
    <w:rsid w:val="00674CC3"/>
    <w:rsid w:val="00675C72"/>
    <w:rsid w:val="006771F9"/>
    <w:rsid w:val="00677520"/>
    <w:rsid w:val="006776D7"/>
    <w:rsid w:val="0067783C"/>
    <w:rsid w:val="00681003"/>
    <w:rsid w:val="006817C9"/>
    <w:rsid w:val="00682949"/>
    <w:rsid w:val="00683ECE"/>
    <w:rsid w:val="00685D29"/>
    <w:rsid w:val="0069044D"/>
    <w:rsid w:val="00695FC2"/>
    <w:rsid w:val="00696949"/>
    <w:rsid w:val="00697052"/>
    <w:rsid w:val="006A1D09"/>
    <w:rsid w:val="006A234E"/>
    <w:rsid w:val="006A3D39"/>
    <w:rsid w:val="006A46FB"/>
    <w:rsid w:val="006A5E28"/>
    <w:rsid w:val="006A5F48"/>
    <w:rsid w:val="006A66F4"/>
    <w:rsid w:val="006A697B"/>
    <w:rsid w:val="006A7AFF"/>
    <w:rsid w:val="006B1816"/>
    <w:rsid w:val="006B2099"/>
    <w:rsid w:val="006B50CF"/>
    <w:rsid w:val="006B5599"/>
    <w:rsid w:val="006B6A09"/>
    <w:rsid w:val="006C03B8"/>
    <w:rsid w:val="006C5EC9"/>
    <w:rsid w:val="006C6059"/>
    <w:rsid w:val="006C7522"/>
    <w:rsid w:val="006D050E"/>
    <w:rsid w:val="006D22F2"/>
    <w:rsid w:val="006D3122"/>
    <w:rsid w:val="006D3BE7"/>
    <w:rsid w:val="006D6F08"/>
    <w:rsid w:val="006E062C"/>
    <w:rsid w:val="006E1C82"/>
    <w:rsid w:val="006E28B7"/>
    <w:rsid w:val="006E2A9B"/>
    <w:rsid w:val="006E3310"/>
    <w:rsid w:val="006E4E39"/>
    <w:rsid w:val="006E565E"/>
    <w:rsid w:val="006E673D"/>
    <w:rsid w:val="006E7D3B"/>
    <w:rsid w:val="006F1B70"/>
    <w:rsid w:val="006F23DB"/>
    <w:rsid w:val="006F341D"/>
    <w:rsid w:val="006F3CDE"/>
    <w:rsid w:val="006F58D4"/>
    <w:rsid w:val="006F6582"/>
    <w:rsid w:val="0070013A"/>
    <w:rsid w:val="0070346E"/>
    <w:rsid w:val="00703D7E"/>
    <w:rsid w:val="00704EDB"/>
    <w:rsid w:val="00706101"/>
    <w:rsid w:val="00707072"/>
    <w:rsid w:val="00707D61"/>
    <w:rsid w:val="00711A31"/>
    <w:rsid w:val="00712287"/>
    <w:rsid w:val="00712772"/>
    <w:rsid w:val="0071374F"/>
    <w:rsid w:val="007148D3"/>
    <w:rsid w:val="00715B9A"/>
    <w:rsid w:val="00724283"/>
    <w:rsid w:val="007257D0"/>
    <w:rsid w:val="00726EA6"/>
    <w:rsid w:val="00727208"/>
    <w:rsid w:val="00727680"/>
    <w:rsid w:val="00730F1D"/>
    <w:rsid w:val="00731496"/>
    <w:rsid w:val="0073281A"/>
    <w:rsid w:val="0073340B"/>
    <w:rsid w:val="007348B1"/>
    <w:rsid w:val="007362A6"/>
    <w:rsid w:val="00736D7D"/>
    <w:rsid w:val="00736FC2"/>
    <w:rsid w:val="0073720C"/>
    <w:rsid w:val="00740E58"/>
    <w:rsid w:val="007445A0"/>
    <w:rsid w:val="0074524B"/>
    <w:rsid w:val="00745C16"/>
    <w:rsid w:val="007461D0"/>
    <w:rsid w:val="007464F2"/>
    <w:rsid w:val="00747D8B"/>
    <w:rsid w:val="00751158"/>
    <w:rsid w:val="00751228"/>
    <w:rsid w:val="007533DD"/>
    <w:rsid w:val="007571E1"/>
    <w:rsid w:val="00757A16"/>
    <w:rsid w:val="007604B2"/>
    <w:rsid w:val="00764B5B"/>
    <w:rsid w:val="00765281"/>
    <w:rsid w:val="00766706"/>
    <w:rsid w:val="00766BAD"/>
    <w:rsid w:val="007679D2"/>
    <w:rsid w:val="0077126E"/>
    <w:rsid w:val="0077219C"/>
    <w:rsid w:val="007729A2"/>
    <w:rsid w:val="007755F2"/>
    <w:rsid w:val="0077627D"/>
    <w:rsid w:val="00776971"/>
    <w:rsid w:val="00780A80"/>
    <w:rsid w:val="00781085"/>
    <w:rsid w:val="0078177E"/>
    <w:rsid w:val="007822C1"/>
    <w:rsid w:val="0078304C"/>
    <w:rsid w:val="00783673"/>
    <w:rsid w:val="00785490"/>
    <w:rsid w:val="00787B04"/>
    <w:rsid w:val="00791415"/>
    <w:rsid w:val="007925EA"/>
    <w:rsid w:val="0079265B"/>
    <w:rsid w:val="00793CD8"/>
    <w:rsid w:val="00795C92"/>
    <w:rsid w:val="00796231"/>
    <w:rsid w:val="00797C2F"/>
    <w:rsid w:val="007A1CB3"/>
    <w:rsid w:val="007A306F"/>
    <w:rsid w:val="007A43A6"/>
    <w:rsid w:val="007A58A6"/>
    <w:rsid w:val="007A737C"/>
    <w:rsid w:val="007B3D2D"/>
    <w:rsid w:val="007B4F0F"/>
    <w:rsid w:val="007B50AE"/>
    <w:rsid w:val="007B51DF"/>
    <w:rsid w:val="007B78D7"/>
    <w:rsid w:val="007C05DD"/>
    <w:rsid w:val="007C3D18"/>
    <w:rsid w:val="007C60BF"/>
    <w:rsid w:val="007C6A07"/>
    <w:rsid w:val="007C75A1"/>
    <w:rsid w:val="007C77A5"/>
    <w:rsid w:val="007D04E5"/>
    <w:rsid w:val="007D166C"/>
    <w:rsid w:val="007D5901"/>
    <w:rsid w:val="007D5DB4"/>
    <w:rsid w:val="007D7526"/>
    <w:rsid w:val="007E4610"/>
    <w:rsid w:val="007E4715"/>
    <w:rsid w:val="007E505B"/>
    <w:rsid w:val="007E6413"/>
    <w:rsid w:val="007E7091"/>
    <w:rsid w:val="007F4290"/>
    <w:rsid w:val="007F7DB7"/>
    <w:rsid w:val="00801362"/>
    <w:rsid w:val="00803FAE"/>
    <w:rsid w:val="0080605F"/>
    <w:rsid w:val="00807786"/>
    <w:rsid w:val="00811FCB"/>
    <w:rsid w:val="00813A59"/>
    <w:rsid w:val="008158D6"/>
    <w:rsid w:val="00816395"/>
    <w:rsid w:val="00817196"/>
    <w:rsid w:val="008235DB"/>
    <w:rsid w:val="00824727"/>
    <w:rsid w:val="00824AB4"/>
    <w:rsid w:val="00825C42"/>
    <w:rsid w:val="00825D25"/>
    <w:rsid w:val="00827D6F"/>
    <w:rsid w:val="00831587"/>
    <w:rsid w:val="008376AC"/>
    <w:rsid w:val="008444E8"/>
    <w:rsid w:val="00844E80"/>
    <w:rsid w:val="00846FE7"/>
    <w:rsid w:val="00856911"/>
    <w:rsid w:val="008677FD"/>
    <w:rsid w:val="008706D4"/>
    <w:rsid w:val="00870F8A"/>
    <w:rsid w:val="008719A4"/>
    <w:rsid w:val="00871D23"/>
    <w:rsid w:val="00872263"/>
    <w:rsid w:val="00873E9B"/>
    <w:rsid w:val="00874312"/>
    <w:rsid w:val="0087437C"/>
    <w:rsid w:val="00875435"/>
    <w:rsid w:val="00875CD7"/>
    <w:rsid w:val="00876B4D"/>
    <w:rsid w:val="00877F18"/>
    <w:rsid w:val="008941E3"/>
    <w:rsid w:val="00894A88"/>
    <w:rsid w:val="00895386"/>
    <w:rsid w:val="008A08D4"/>
    <w:rsid w:val="008A21C1"/>
    <w:rsid w:val="008A21FF"/>
    <w:rsid w:val="008A2CE2"/>
    <w:rsid w:val="008A30AC"/>
    <w:rsid w:val="008A44B8"/>
    <w:rsid w:val="008A51A8"/>
    <w:rsid w:val="008A54C7"/>
    <w:rsid w:val="008A77D8"/>
    <w:rsid w:val="008B0483"/>
    <w:rsid w:val="008B120C"/>
    <w:rsid w:val="008B1D5E"/>
    <w:rsid w:val="008B51A0"/>
    <w:rsid w:val="008B592A"/>
    <w:rsid w:val="008B7A34"/>
    <w:rsid w:val="008B7B5C"/>
    <w:rsid w:val="008C0743"/>
    <w:rsid w:val="008C0C99"/>
    <w:rsid w:val="008C2017"/>
    <w:rsid w:val="008C4958"/>
    <w:rsid w:val="008C4BAA"/>
    <w:rsid w:val="008C6AE8"/>
    <w:rsid w:val="008C7573"/>
    <w:rsid w:val="008D00A5"/>
    <w:rsid w:val="008D34F1"/>
    <w:rsid w:val="008D39D8"/>
    <w:rsid w:val="008D6D1A"/>
    <w:rsid w:val="008E065E"/>
    <w:rsid w:val="008E0927"/>
    <w:rsid w:val="008E1909"/>
    <w:rsid w:val="008E21E2"/>
    <w:rsid w:val="008E6B9C"/>
    <w:rsid w:val="008E6D3B"/>
    <w:rsid w:val="008F1EAB"/>
    <w:rsid w:val="008F20C9"/>
    <w:rsid w:val="008F33DC"/>
    <w:rsid w:val="008F477F"/>
    <w:rsid w:val="00900525"/>
    <w:rsid w:val="00902350"/>
    <w:rsid w:val="00902BE3"/>
    <w:rsid w:val="0090336B"/>
    <w:rsid w:val="009053AA"/>
    <w:rsid w:val="00906939"/>
    <w:rsid w:val="00910B7D"/>
    <w:rsid w:val="00910B7E"/>
    <w:rsid w:val="009112E6"/>
    <w:rsid w:val="00911DFB"/>
    <w:rsid w:val="00913715"/>
    <w:rsid w:val="009139D9"/>
    <w:rsid w:val="00914AD8"/>
    <w:rsid w:val="00916079"/>
    <w:rsid w:val="00917CE9"/>
    <w:rsid w:val="00920BF2"/>
    <w:rsid w:val="00922010"/>
    <w:rsid w:val="00923B56"/>
    <w:rsid w:val="00931BD9"/>
    <w:rsid w:val="00934F29"/>
    <w:rsid w:val="009368F3"/>
    <w:rsid w:val="00941636"/>
    <w:rsid w:val="009423B4"/>
    <w:rsid w:val="00943742"/>
    <w:rsid w:val="00945C05"/>
    <w:rsid w:val="0094617C"/>
    <w:rsid w:val="00946945"/>
    <w:rsid w:val="00946E5D"/>
    <w:rsid w:val="00947713"/>
    <w:rsid w:val="00947E95"/>
    <w:rsid w:val="00950DE7"/>
    <w:rsid w:val="00953920"/>
    <w:rsid w:val="00953D47"/>
    <w:rsid w:val="0095681E"/>
    <w:rsid w:val="00956DD8"/>
    <w:rsid w:val="009572D4"/>
    <w:rsid w:val="00961921"/>
    <w:rsid w:val="00961CFD"/>
    <w:rsid w:val="00963F10"/>
    <w:rsid w:val="0096411E"/>
    <w:rsid w:val="0096430A"/>
    <w:rsid w:val="0096554B"/>
    <w:rsid w:val="0096584A"/>
    <w:rsid w:val="00971F08"/>
    <w:rsid w:val="0097603D"/>
    <w:rsid w:val="00976949"/>
    <w:rsid w:val="00980477"/>
    <w:rsid w:val="00985253"/>
    <w:rsid w:val="009853B3"/>
    <w:rsid w:val="00987544"/>
    <w:rsid w:val="00990630"/>
    <w:rsid w:val="00991761"/>
    <w:rsid w:val="00994DCA"/>
    <w:rsid w:val="009958A5"/>
    <w:rsid w:val="009960EC"/>
    <w:rsid w:val="00996CBD"/>
    <w:rsid w:val="009970DD"/>
    <w:rsid w:val="00997B4D"/>
    <w:rsid w:val="00997DA4"/>
    <w:rsid w:val="009A0FBA"/>
    <w:rsid w:val="009A1601"/>
    <w:rsid w:val="009A285F"/>
    <w:rsid w:val="009A2C00"/>
    <w:rsid w:val="009A3BB6"/>
    <w:rsid w:val="009A462D"/>
    <w:rsid w:val="009A59D3"/>
    <w:rsid w:val="009A5CBA"/>
    <w:rsid w:val="009B13B4"/>
    <w:rsid w:val="009B1F30"/>
    <w:rsid w:val="009B3AC2"/>
    <w:rsid w:val="009B4DF4"/>
    <w:rsid w:val="009B564E"/>
    <w:rsid w:val="009B7E87"/>
    <w:rsid w:val="009C0169"/>
    <w:rsid w:val="009C403E"/>
    <w:rsid w:val="009C479E"/>
    <w:rsid w:val="009C5C41"/>
    <w:rsid w:val="009D4FF0"/>
    <w:rsid w:val="009D703C"/>
    <w:rsid w:val="009D718F"/>
    <w:rsid w:val="009E068F"/>
    <w:rsid w:val="009E0970"/>
    <w:rsid w:val="009E14E0"/>
    <w:rsid w:val="009E35DB"/>
    <w:rsid w:val="009E47A3"/>
    <w:rsid w:val="009E5B1B"/>
    <w:rsid w:val="009E73F7"/>
    <w:rsid w:val="009F08F3"/>
    <w:rsid w:val="009F344F"/>
    <w:rsid w:val="009F4E6D"/>
    <w:rsid w:val="00A031D8"/>
    <w:rsid w:val="00A048A8"/>
    <w:rsid w:val="00A04F49"/>
    <w:rsid w:val="00A05BD1"/>
    <w:rsid w:val="00A074A2"/>
    <w:rsid w:val="00A11E8D"/>
    <w:rsid w:val="00A13E54"/>
    <w:rsid w:val="00A14B1B"/>
    <w:rsid w:val="00A17F63"/>
    <w:rsid w:val="00A2193B"/>
    <w:rsid w:val="00A2351A"/>
    <w:rsid w:val="00A2388A"/>
    <w:rsid w:val="00A24C41"/>
    <w:rsid w:val="00A264A9"/>
    <w:rsid w:val="00A26DCF"/>
    <w:rsid w:val="00A27785"/>
    <w:rsid w:val="00A30187"/>
    <w:rsid w:val="00A32FEC"/>
    <w:rsid w:val="00A3448A"/>
    <w:rsid w:val="00A345C3"/>
    <w:rsid w:val="00A346F8"/>
    <w:rsid w:val="00A35278"/>
    <w:rsid w:val="00A36297"/>
    <w:rsid w:val="00A41959"/>
    <w:rsid w:val="00A41E2B"/>
    <w:rsid w:val="00A427C6"/>
    <w:rsid w:val="00A446DE"/>
    <w:rsid w:val="00A45B74"/>
    <w:rsid w:val="00A52E1D"/>
    <w:rsid w:val="00A61499"/>
    <w:rsid w:val="00A62A77"/>
    <w:rsid w:val="00A63483"/>
    <w:rsid w:val="00A646F3"/>
    <w:rsid w:val="00A64B47"/>
    <w:rsid w:val="00A657D7"/>
    <w:rsid w:val="00A660AC"/>
    <w:rsid w:val="00A67E6C"/>
    <w:rsid w:val="00A71A18"/>
    <w:rsid w:val="00A71B99"/>
    <w:rsid w:val="00A739D0"/>
    <w:rsid w:val="00A761D4"/>
    <w:rsid w:val="00A77ACA"/>
    <w:rsid w:val="00A77E57"/>
    <w:rsid w:val="00A77EC4"/>
    <w:rsid w:val="00A876C7"/>
    <w:rsid w:val="00A92879"/>
    <w:rsid w:val="00A9442A"/>
    <w:rsid w:val="00AA016F"/>
    <w:rsid w:val="00AA1ED6"/>
    <w:rsid w:val="00AA51D6"/>
    <w:rsid w:val="00AA58E2"/>
    <w:rsid w:val="00AA6416"/>
    <w:rsid w:val="00AB0BC8"/>
    <w:rsid w:val="00AB11CA"/>
    <w:rsid w:val="00AB14D9"/>
    <w:rsid w:val="00AB4AB8"/>
    <w:rsid w:val="00AB655E"/>
    <w:rsid w:val="00AC007F"/>
    <w:rsid w:val="00AC0EAF"/>
    <w:rsid w:val="00AC2ECD"/>
    <w:rsid w:val="00AC3119"/>
    <w:rsid w:val="00AC49FB"/>
    <w:rsid w:val="00AC5A10"/>
    <w:rsid w:val="00AD0AA3"/>
    <w:rsid w:val="00AD3F94"/>
    <w:rsid w:val="00AD4A5A"/>
    <w:rsid w:val="00AE27AC"/>
    <w:rsid w:val="00AE27B0"/>
    <w:rsid w:val="00AE33D4"/>
    <w:rsid w:val="00AE3A41"/>
    <w:rsid w:val="00AE40E0"/>
    <w:rsid w:val="00AE41C2"/>
    <w:rsid w:val="00AE4DBA"/>
    <w:rsid w:val="00AE4F07"/>
    <w:rsid w:val="00AE70CB"/>
    <w:rsid w:val="00AE758D"/>
    <w:rsid w:val="00AF1C5D"/>
    <w:rsid w:val="00AF24B5"/>
    <w:rsid w:val="00AF42D7"/>
    <w:rsid w:val="00B006FE"/>
    <w:rsid w:val="00B007CB"/>
    <w:rsid w:val="00B00BB2"/>
    <w:rsid w:val="00B02AA9"/>
    <w:rsid w:val="00B02FA3"/>
    <w:rsid w:val="00B05084"/>
    <w:rsid w:val="00B1069E"/>
    <w:rsid w:val="00B14D5A"/>
    <w:rsid w:val="00B157F9"/>
    <w:rsid w:val="00B20256"/>
    <w:rsid w:val="00B20D09"/>
    <w:rsid w:val="00B2763F"/>
    <w:rsid w:val="00B27AAC"/>
    <w:rsid w:val="00B30929"/>
    <w:rsid w:val="00B31194"/>
    <w:rsid w:val="00B347DA"/>
    <w:rsid w:val="00B372AA"/>
    <w:rsid w:val="00B40445"/>
    <w:rsid w:val="00B409E0"/>
    <w:rsid w:val="00B41888"/>
    <w:rsid w:val="00B45A52"/>
    <w:rsid w:val="00B46175"/>
    <w:rsid w:val="00B50B26"/>
    <w:rsid w:val="00B53F6F"/>
    <w:rsid w:val="00B54522"/>
    <w:rsid w:val="00B548B7"/>
    <w:rsid w:val="00B623A8"/>
    <w:rsid w:val="00B62B5C"/>
    <w:rsid w:val="00B63625"/>
    <w:rsid w:val="00B646E6"/>
    <w:rsid w:val="00B664C7"/>
    <w:rsid w:val="00B739F6"/>
    <w:rsid w:val="00B81A6C"/>
    <w:rsid w:val="00B82A82"/>
    <w:rsid w:val="00B83FDA"/>
    <w:rsid w:val="00B85194"/>
    <w:rsid w:val="00B85DE5"/>
    <w:rsid w:val="00B90F73"/>
    <w:rsid w:val="00B93B59"/>
    <w:rsid w:val="00B9406A"/>
    <w:rsid w:val="00B97DD6"/>
    <w:rsid w:val="00BA2280"/>
    <w:rsid w:val="00BA2A08"/>
    <w:rsid w:val="00BA3DDE"/>
    <w:rsid w:val="00BA5341"/>
    <w:rsid w:val="00BA56D2"/>
    <w:rsid w:val="00BA76E0"/>
    <w:rsid w:val="00BB227E"/>
    <w:rsid w:val="00BB2A25"/>
    <w:rsid w:val="00BB416B"/>
    <w:rsid w:val="00BB51E9"/>
    <w:rsid w:val="00BC0FDC"/>
    <w:rsid w:val="00BC2FE4"/>
    <w:rsid w:val="00BC3053"/>
    <w:rsid w:val="00BC310D"/>
    <w:rsid w:val="00BC4D2E"/>
    <w:rsid w:val="00BC7BB7"/>
    <w:rsid w:val="00BD1FE4"/>
    <w:rsid w:val="00BD32C5"/>
    <w:rsid w:val="00BD3EEE"/>
    <w:rsid w:val="00BD48AC"/>
    <w:rsid w:val="00BD5F1A"/>
    <w:rsid w:val="00BE1234"/>
    <w:rsid w:val="00BE2FA6"/>
    <w:rsid w:val="00BE333F"/>
    <w:rsid w:val="00BE73D1"/>
    <w:rsid w:val="00BE7406"/>
    <w:rsid w:val="00BE7603"/>
    <w:rsid w:val="00BF27A2"/>
    <w:rsid w:val="00BF3279"/>
    <w:rsid w:val="00BF3F6C"/>
    <w:rsid w:val="00BF74C7"/>
    <w:rsid w:val="00C015F1"/>
    <w:rsid w:val="00C01F33"/>
    <w:rsid w:val="00C02746"/>
    <w:rsid w:val="00C02CC6"/>
    <w:rsid w:val="00C040F7"/>
    <w:rsid w:val="00C044AB"/>
    <w:rsid w:val="00C0507E"/>
    <w:rsid w:val="00C05706"/>
    <w:rsid w:val="00C07377"/>
    <w:rsid w:val="00C10478"/>
    <w:rsid w:val="00C10D86"/>
    <w:rsid w:val="00C11275"/>
    <w:rsid w:val="00C12107"/>
    <w:rsid w:val="00C147C2"/>
    <w:rsid w:val="00C14D4B"/>
    <w:rsid w:val="00C154BB"/>
    <w:rsid w:val="00C1699B"/>
    <w:rsid w:val="00C265E8"/>
    <w:rsid w:val="00C268E6"/>
    <w:rsid w:val="00C279B5"/>
    <w:rsid w:val="00C27C45"/>
    <w:rsid w:val="00C34C14"/>
    <w:rsid w:val="00C3510A"/>
    <w:rsid w:val="00C3719D"/>
    <w:rsid w:val="00C37CB2"/>
    <w:rsid w:val="00C37F0A"/>
    <w:rsid w:val="00C46A4C"/>
    <w:rsid w:val="00C46CA8"/>
    <w:rsid w:val="00C46FB6"/>
    <w:rsid w:val="00C473A5"/>
    <w:rsid w:val="00C47607"/>
    <w:rsid w:val="00C54995"/>
    <w:rsid w:val="00C54D41"/>
    <w:rsid w:val="00C553F6"/>
    <w:rsid w:val="00C60783"/>
    <w:rsid w:val="00C61E46"/>
    <w:rsid w:val="00C62DFE"/>
    <w:rsid w:val="00C64672"/>
    <w:rsid w:val="00C70697"/>
    <w:rsid w:val="00C72093"/>
    <w:rsid w:val="00C72EF4"/>
    <w:rsid w:val="00C73D37"/>
    <w:rsid w:val="00C744FE"/>
    <w:rsid w:val="00C75419"/>
    <w:rsid w:val="00C75D2F"/>
    <w:rsid w:val="00C767BE"/>
    <w:rsid w:val="00C76E3C"/>
    <w:rsid w:val="00C77874"/>
    <w:rsid w:val="00C81568"/>
    <w:rsid w:val="00C862AE"/>
    <w:rsid w:val="00C86438"/>
    <w:rsid w:val="00C9027A"/>
    <w:rsid w:val="00C9068E"/>
    <w:rsid w:val="00C936A0"/>
    <w:rsid w:val="00C93814"/>
    <w:rsid w:val="00C93C4B"/>
    <w:rsid w:val="00C944AB"/>
    <w:rsid w:val="00C95B40"/>
    <w:rsid w:val="00C95E91"/>
    <w:rsid w:val="00CA0BE1"/>
    <w:rsid w:val="00CA1ED8"/>
    <w:rsid w:val="00CA5D4C"/>
    <w:rsid w:val="00CA617E"/>
    <w:rsid w:val="00CB1F63"/>
    <w:rsid w:val="00CB53AC"/>
    <w:rsid w:val="00CB7170"/>
    <w:rsid w:val="00CC040E"/>
    <w:rsid w:val="00CC111F"/>
    <w:rsid w:val="00CC2011"/>
    <w:rsid w:val="00CC3EA0"/>
    <w:rsid w:val="00CC6D38"/>
    <w:rsid w:val="00CC7B45"/>
    <w:rsid w:val="00CD091F"/>
    <w:rsid w:val="00CD09F0"/>
    <w:rsid w:val="00CD0DA4"/>
    <w:rsid w:val="00CD1188"/>
    <w:rsid w:val="00CD13AC"/>
    <w:rsid w:val="00CD2ED1"/>
    <w:rsid w:val="00CD337B"/>
    <w:rsid w:val="00CD754F"/>
    <w:rsid w:val="00CE0424"/>
    <w:rsid w:val="00CE0784"/>
    <w:rsid w:val="00CE2BDB"/>
    <w:rsid w:val="00CE7561"/>
    <w:rsid w:val="00CF0143"/>
    <w:rsid w:val="00CF090D"/>
    <w:rsid w:val="00CF1354"/>
    <w:rsid w:val="00CF248F"/>
    <w:rsid w:val="00CF3B1F"/>
    <w:rsid w:val="00CF3BF6"/>
    <w:rsid w:val="00CF625B"/>
    <w:rsid w:val="00CF687E"/>
    <w:rsid w:val="00D0349B"/>
    <w:rsid w:val="00D05D19"/>
    <w:rsid w:val="00D060ED"/>
    <w:rsid w:val="00D07D59"/>
    <w:rsid w:val="00D10249"/>
    <w:rsid w:val="00D115C3"/>
    <w:rsid w:val="00D11897"/>
    <w:rsid w:val="00D13135"/>
    <w:rsid w:val="00D13299"/>
    <w:rsid w:val="00D13E4E"/>
    <w:rsid w:val="00D14A14"/>
    <w:rsid w:val="00D15E6B"/>
    <w:rsid w:val="00D17E01"/>
    <w:rsid w:val="00D20B03"/>
    <w:rsid w:val="00D239A7"/>
    <w:rsid w:val="00D23F47"/>
    <w:rsid w:val="00D32F7B"/>
    <w:rsid w:val="00D36E71"/>
    <w:rsid w:val="00D37C96"/>
    <w:rsid w:val="00D37D87"/>
    <w:rsid w:val="00D408BE"/>
    <w:rsid w:val="00D40B33"/>
    <w:rsid w:val="00D4318F"/>
    <w:rsid w:val="00D438BF"/>
    <w:rsid w:val="00D440F8"/>
    <w:rsid w:val="00D4750C"/>
    <w:rsid w:val="00D5379F"/>
    <w:rsid w:val="00D546FF"/>
    <w:rsid w:val="00D55AD5"/>
    <w:rsid w:val="00D55E9A"/>
    <w:rsid w:val="00D563A6"/>
    <w:rsid w:val="00D576CA"/>
    <w:rsid w:val="00D61AF5"/>
    <w:rsid w:val="00D621CF"/>
    <w:rsid w:val="00D62E5C"/>
    <w:rsid w:val="00D64F15"/>
    <w:rsid w:val="00D652B5"/>
    <w:rsid w:val="00D66155"/>
    <w:rsid w:val="00D708B0"/>
    <w:rsid w:val="00D70EDA"/>
    <w:rsid w:val="00D7179D"/>
    <w:rsid w:val="00D77B1D"/>
    <w:rsid w:val="00D8021F"/>
    <w:rsid w:val="00D80383"/>
    <w:rsid w:val="00D823C6"/>
    <w:rsid w:val="00D8247B"/>
    <w:rsid w:val="00D8327F"/>
    <w:rsid w:val="00D8550B"/>
    <w:rsid w:val="00D86CA3"/>
    <w:rsid w:val="00D871CE"/>
    <w:rsid w:val="00D9196D"/>
    <w:rsid w:val="00D92982"/>
    <w:rsid w:val="00D9310F"/>
    <w:rsid w:val="00DA0A5D"/>
    <w:rsid w:val="00DA305E"/>
    <w:rsid w:val="00DA33E1"/>
    <w:rsid w:val="00DA5417"/>
    <w:rsid w:val="00DA56E8"/>
    <w:rsid w:val="00DB062A"/>
    <w:rsid w:val="00DB0A9F"/>
    <w:rsid w:val="00DB28A6"/>
    <w:rsid w:val="00DB377D"/>
    <w:rsid w:val="00DC1AD0"/>
    <w:rsid w:val="00DC256F"/>
    <w:rsid w:val="00DC2D36"/>
    <w:rsid w:val="00DC53EF"/>
    <w:rsid w:val="00DD3B4F"/>
    <w:rsid w:val="00DE1035"/>
    <w:rsid w:val="00DE139A"/>
    <w:rsid w:val="00DE5608"/>
    <w:rsid w:val="00DE58D0"/>
    <w:rsid w:val="00DE654F"/>
    <w:rsid w:val="00DF0B6E"/>
    <w:rsid w:val="00DF15E0"/>
    <w:rsid w:val="00DF37A0"/>
    <w:rsid w:val="00DF5544"/>
    <w:rsid w:val="00DF5960"/>
    <w:rsid w:val="00E01DED"/>
    <w:rsid w:val="00E02CB0"/>
    <w:rsid w:val="00E07CE2"/>
    <w:rsid w:val="00E110E7"/>
    <w:rsid w:val="00E11B20"/>
    <w:rsid w:val="00E1494C"/>
    <w:rsid w:val="00E1639B"/>
    <w:rsid w:val="00E17FA2"/>
    <w:rsid w:val="00E22330"/>
    <w:rsid w:val="00E301B5"/>
    <w:rsid w:val="00E30B5A"/>
    <w:rsid w:val="00E3123D"/>
    <w:rsid w:val="00E31461"/>
    <w:rsid w:val="00E31D43"/>
    <w:rsid w:val="00E32608"/>
    <w:rsid w:val="00E32AC2"/>
    <w:rsid w:val="00E34188"/>
    <w:rsid w:val="00E34B6E"/>
    <w:rsid w:val="00E35559"/>
    <w:rsid w:val="00E3723A"/>
    <w:rsid w:val="00E37860"/>
    <w:rsid w:val="00E43E07"/>
    <w:rsid w:val="00E446F1"/>
    <w:rsid w:val="00E46886"/>
    <w:rsid w:val="00E47AEF"/>
    <w:rsid w:val="00E53B75"/>
    <w:rsid w:val="00E54E3B"/>
    <w:rsid w:val="00E57565"/>
    <w:rsid w:val="00E63838"/>
    <w:rsid w:val="00E64434"/>
    <w:rsid w:val="00E67C51"/>
    <w:rsid w:val="00E67EE8"/>
    <w:rsid w:val="00E72EFC"/>
    <w:rsid w:val="00E758EC"/>
    <w:rsid w:val="00E815CA"/>
    <w:rsid w:val="00E8166B"/>
    <w:rsid w:val="00E8234C"/>
    <w:rsid w:val="00E83AA9"/>
    <w:rsid w:val="00E8436F"/>
    <w:rsid w:val="00E84FA3"/>
    <w:rsid w:val="00E85928"/>
    <w:rsid w:val="00E86603"/>
    <w:rsid w:val="00E87822"/>
    <w:rsid w:val="00E90395"/>
    <w:rsid w:val="00E90E49"/>
    <w:rsid w:val="00E917F9"/>
    <w:rsid w:val="00E9291C"/>
    <w:rsid w:val="00E93FFE"/>
    <w:rsid w:val="00E94F8A"/>
    <w:rsid w:val="00EA56A1"/>
    <w:rsid w:val="00EA767F"/>
    <w:rsid w:val="00EA7A41"/>
    <w:rsid w:val="00EB077B"/>
    <w:rsid w:val="00EB442F"/>
    <w:rsid w:val="00EB4EA2"/>
    <w:rsid w:val="00EB6C80"/>
    <w:rsid w:val="00EB79D2"/>
    <w:rsid w:val="00EC0548"/>
    <w:rsid w:val="00EC24D5"/>
    <w:rsid w:val="00EC27C6"/>
    <w:rsid w:val="00EC37C7"/>
    <w:rsid w:val="00EC3D6E"/>
    <w:rsid w:val="00EC4207"/>
    <w:rsid w:val="00EC5653"/>
    <w:rsid w:val="00EC71CE"/>
    <w:rsid w:val="00ED1006"/>
    <w:rsid w:val="00ED1186"/>
    <w:rsid w:val="00ED33FE"/>
    <w:rsid w:val="00ED6465"/>
    <w:rsid w:val="00ED6CF4"/>
    <w:rsid w:val="00ED7CFD"/>
    <w:rsid w:val="00EE2D34"/>
    <w:rsid w:val="00EE79F2"/>
    <w:rsid w:val="00EE7F48"/>
    <w:rsid w:val="00EF18FE"/>
    <w:rsid w:val="00EF1F2B"/>
    <w:rsid w:val="00EF3053"/>
    <w:rsid w:val="00EF3C89"/>
    <w:rsid w:val="00EF49A5"/>
    <w:rsid w:val="00EF5787"/>
    <w:rsid w:val="00EF5AF6"/>
    <w:rsid w:val="00EF60D0"/>
    <w:rsid w:val="00EF716D"/>
    <w:rsid w:val="00EF74DC"/>
    <w:rsid w:val="00EF7966"/>
    <w:rsid w:val="00F03ADF"/>
    <w:rsid w:val="00F0528D"/>
    <w:rsid w:val="00F068E5"/>
    <w:rsid w:val="00F06C67"/>
    <w:rsid w:val="00F06DFD"/>
    <w:rsid w:val="00F071D1"/>
    <w:rsid w:val="00F07533"/>
    <w:rsid w:val="00F10629"/>
    <w:rsid w:val="00F108E2"/>
    <w:rsid w:val="00F13945"/>
    <w:rsid w:val="00F13EC0"/>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51CD5"/>
    <w:rsid w:val="00F5756F"/>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4DA"/>
    <w:rsid w:val="00F747E9"/>
    <w:rsid w:val="00F74BB9"/>
    <w:rsid w:val="00F75582"/>
    <w:rsid w:val="00F76EFA"/>
    <w:rsid w:val="00F804BE"/>
    <w:rsid w:val="00F817CE"/>
    <w:rsid w:val="00F82B44"/>
    <w:rsid w:val="00F8456C"/>
    <w:rsid w:val="00F859D8"/>
    <w:rsid w:val="00F85D7F"/>
    <w:rsid w:val="00F868F5"/>
    <w:rsid w:val="00F9056A"/>
    <w:rsid w:val="00F90F8D"/>
    <w:rsid w:val="00F92782"/>
    <w:rsid w:val="00F93AA9"/>
    <w:rsid w:val="00F96985"/>
    <w:rsid w:val="00F97838"/>
    <w:rsid w:val="00FA2BB3"/>
    <w:rsid w:val="00FB3FAE"/>
    <w:rsid w:val="00FB4C80"/>
    <w:rsid w:val="00FB54BF"/>
    <w:rsid w:val="00FB6A6A"/>
    <w:rsid w:val="00FC1DC3"/>
    <w:rsid w:val="00FC26BE"/>
    <w:rsid w:val="00FC3609"/>
    <w:rsid w:val="00FC4659"/>
    <w:rsid w:val="00FC7429"/>
    <w:rsid w:val="00FD07F6"/>
    <w:rsid w:val="00FD0B18"/>
    <w:rsid w:val="00FD1EC8"/>
    <w:rsid w:val="00FD2932"/>
    <w:rsid w:val="00FD47ED"/>
    <w:rsid w:val="00FD5A72"/>
    <w:rsid w:val="00FD74DB"/>
    <w:rsid w:val="00FD7660"/>
    <w:rsid w:val="00FE0655"/>
    <w:rsid w:val="00FE1560"/>
    <w:rsid w:val="00FE2365"/>
    <w:rsid w:val="00FE261F"/>
    <w:rsid w:val="00FE37D7"/>
    <w:rsid w:val="00FE4C7B"/>
    <w:rsid w:val="00FE53A0"/>
    <w:rsid w:val="00FE7336"/>
    <w:rsid w:val="00FE787C"/>
    <w:rsid w:val="00FF1D3A"/>
    <w:rsid w:val="00FF21EE"/>
    <w:rsid w:val="00FF45A5"/>
    <w:rsid w:val="00FF5247"/>
    <w:rsid w:val="00FF5C91"/>
    <w:rsid w:val="00FF7D17"/>
    <w:rsid w:val="0D5D9225"/>
    <w:rsid w:val="1C9C4D1F"/>
    <w:rsid w:val="21398BDA"/>
    <w:rsid w:val="64577517"/>
    <w:rsid w:val="7F5BF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5027F11-43CA-447C-8E86-1905A1E4C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 w:type="character" w:customStyle="1" w:styleId="TALChar">
    <w:name w:val="TAL Char"/>
    <w:qFormat/>
    <w:locked/>
    <w:rsid w:val="00137FE0"/>
    <w:rPr>
      <w:rFonts w:ascii="Arial" w:hAnsi="Arial" w:cs="Arial"/>
      <w:sz w:val="18"/>
      <w:lang w:val="en-GB" w:eastAsia="en-GB"/>
    </w:rPr>
  </w:style>
  <w:style w:type="character" w:customStyle="1" w:styleId="TAHChar">
    <w:name w:val="TAH Char"/>
    <w:qFormat/>
    <w:rsid w:val="00137FE0"/>
    <w:rPr>
      <w:rFonts w:ascii="Arial" w:eastAsia="Times New Roman" w:hAnsi="Arial" w:cs="Times New Roman"/>
      <w:b/>
      <w:sz w:val="18"/>
      <w:szCs w:val="20"/>
      <w:lang w:val="en-GB" w:eastAsia="ko-KR"/>
    </w:rPr>
  </w:style>
  <w:style w:type="paragraph" w:styleId="Revision">
    <w:name w:val="Revision"/>
    <w:hidden/>
    <w:uiPriority w:val="99"/>
    <w:semiHidden/>
    <w:rsid w:val="001A62F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0205">
      <w:bodyDiv w:val="1"/>
      <w:marLeft w:val="0"/>
      <w:marRight w:val="0"/>
      <w:marTop w:val="0"/>
      <w:marBottom w:val="0"/>
      <w:divBdr>
        <w:top w:val="none" w:sz="0" w:space="0" w:color="auto"/>
        <w:left w:val="none" w:sz="0" w:space="0" w:color="auto"/>
        <w:bottom w:val="none" w:sz="0" w:space="0" w:color="auto"/>
        <w:right w:val="none" w:sz="0" w:space="0" w:color="auto"/>
      </w:divBdr>
    </w:div>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428236253">
      <w:bodyDiv w:val="1"/>
      <w:marLeft w:val="0"/>
      <w:marRight w:val="0"/>
      <w:marTop w:val="0"/>
      <w:marBottom w:val="0"/>
      <w:divBdr>
        <w:top w:val="none" w:sz="0" w:space="0" w:color="auto"/>
        <w:left w:val="none" w:sz="0" w:space="0" w:color="auto"/>
        <w:bottom w:val="none" w:sz="0" w:space="0" w:color="auto"/>
        <w:right w:val="none" w:sz="0" w:space="0" w:color="auto"/>
      </w:divBdr>
    </w:div>
    <w:div w:id="852770280">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180582572">
      <w:bodyDiv w:val="1"/>
      <w:marLeft w:val="0"/>
      <w:marRight w:val="0"/>
      <w:marTop w:val="0"/>
      <w:marBottom w:val="0"/>
      <w:divBdr>
        <w:top w:val="none" w:sz="0" w:space="0" w:color="auto"/>
        <w:left w:val="none" w:sz="0" w:space="0" w:color="auto"/>
        <w:bottom w:val="none" w:sz="0" w:space="0" w:color="auto"/>
        <w:right w:val="none" w:sz="0" w:space="0" w:color="auto"/>
      </w:divBdr>
    </w:div>
    <w:div w:id="1445922426">
      <w:bodyDiv w:val="1"/>
      <w:marLeft w:val="0"/>
      <w:marRight w:val="0"/>
      <w:marTop w:val="0"/>
      <w:marBottom w:val="0"/>
      <w:divBdr>
        <w:top w:val="none" w:sz="0" w:space="0" w:color="auto"/>
        <w:left w:val="none" w:sz="0" w:space="0" w:color="auto"/>
        <w:bottom w:val="none" w:sz="0" w:space="0" w:color="auto"/>
        <w:right w:val="none" w:sz="0" w:space="0" w:color="auto"/>
      </w:divBdr>
    </w:div>
    <w:div w:id="1452015846">
      <w:bodyDiv w:val="1"/>
      <w:marLeft w:val="0"/>
      <w:marRight w:val="0"/>
      <w:marTop w:val="0"/>
      <w:marBottom w:val="0"/>
      <w:divBdr>
        <w:top w:val="none" w:sz="0" w:space="0" w:color="auto"/>
        <w:left w:val="none" w:sz="0" w:space="0" w:color="auto"/>
        <w:bottom w:val="none" w:sz="0" w:space="0" w:color="auto"/>
        <w:right w:val="none" w:sz="0" w:space="0" w:color="auto"/>
      </w:divBdr>
    </w:div>
    <w:div w:id="1510875235">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9B62376-DEA6-4286-88D0-444DDC9E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B78FB-F2CB-48F6-9403-5E2D2B53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7</Pages>
  <Words>2741</Words>
  <Characters>14531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17238</CharactersWithSpaces>
  <SharedDoc>false</SharedDoc>
  <HLinks>
    <vt:vector size="12" baseType="variant">
      <vt:variant>
        <vt:i4>1048627</vt:i4>
      </vt:variant>
      <vt:variant>
        <vt:i4>8</vt:i4>
      </vt:variant>
      <vt:variant>
        <vt:i4>0</vt:i4>
      </vt:variant>
      <vt:variant>
        <vt:i4>5</vt:i4>
      </vt:variant>
      <vt:variant>
        <vt:lpwstr/>
      </vt:variant>
      <vt:variant>
        <vt:lpwstr>_Toc79087533</vt:lpwstr>
      </vt:variant>
      <vt:variant>
        <vt:i4>1507380</vt:i4>
      </vt:variant>
      <vt:variant>
        <vt:i4>2</vt:i4>
      </vt:variant>
      <vt:variant>
        <vt:i4>0</vt:i4>
      </vt:variant>
      <vt:variant>
        <vt:i4>5</vt:i4>
      </vt:variant>
      <vt:variant>
        <vt:lpwstr/>
      </vt:variant>
      <vt:variant>
        <vt:lpwstr>_Toc79087544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2008-02-01T01:09:00Z</cp:lastPrinted>
  <dcterms:created xsi:type="dcterms:W3CDTF">2021-10-21T15:39:00Z</dcterms:created>
  <dcterms:modified xsi:type="dcterms:W3CDTF">2021-10-21T15:39:00Z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